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85" w:rsidRPr="00AA6385" w:rsidRDefault="00AA6385" w:rsidP="00AA6385">
      <w:pPr>
        <w:jc w:val="center"/>
        <w:rPr>
          <w:b/>
          <w:bCs/>
          <w:color w:val="auto"/>
          <w:sz w:val="36"/>
          <w:szCs w:val="36"/>
          <w:lang w:bidi="fa-IR"/>
        </w:rPr>
      </w:pPr>
      <w:r w:rsidRPr="00AA6385">
        <w:rPr>
          <w:b/>
          <w:bCs/>
          <w:color w:val="auto"/>
          <w:sz w:val="36"/>
          <w:szCs w:val="36"/>
          <w:lang w:bidi="fa-IR"/>
        </w:rPr>
        <w:t>INORGANIC CHEMISTRY I</w:t>
      </w:r>
    </w:p>
    <w:p w:rsidR="00AA6385" w:rsidRPr="00AA6385" w:rsidRDefault="00AA6385" w:rsidP="00AA6385">
      <w:pPr>
        <w:jc w:val="center"/>
        <w:rPr>
          <w:b/>
          <w:bCs/>
          <w:color w:val="auto"/>
          <w:sz w:val="36"/>
          <w:szCs w:val="36"/>
          <w:lang w:bidi="fa-IR"/>
        </w:rPr>
      </w:pPr>
    </w:p>
    <w:p w:rsidR="00AA6385" w:rsidRPr="00AA6385" w:rsidRDefault="00AA6385" w:rsidP="00AA6385">
      <w:pPr>
        <w:rPr>
          <w:b/>
          <w:bCs/>
          <w:color w:val="auto"/>
          <w:sz w:val="28"/>
          <w:szCs w:val="28"/>
          <w:lang w:bidi="fa-IR"/>
        </w:rPr>
      </w:pP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>23135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>Theoretical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>3 Credit units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>Prerequisite: General Chemistry II</w:t>
      </w:r>
    </w:p>
    <w:p w:rsidR="00AA6385" w:rsidRPr="00AA6385" w:rsidRDefault="00AA6385" w:rsidP="00AA6385">
      <w:pPr>
        <w:rPr>
          <w:b/>
          <w:bCs/>
          <w:color w:val="auto"/>
          <w:sz w:val="28"/>
          <w:szCs w:val="28"/>
          <w:lang w:bidi="fa-IR"/>
        </w:rPr>
      </w:pPr>
    </w:p>
    <w:p w:rsidR="00AA6385" w:rsidRPr="00AA6385" w:rsidRDefault="00AA6385" w:rsidP="00AA6385">
      <w:pPr>
        <w:rPr>
          <w:b/>
          <w:bCs/>
          <w:color w:val="auto"/>
          <w:sz w:val="28"/>
          <w:szCs w:val="28"/>
          <w:lang w:bidi="fa-IR"/>
        </w:rPr>
      </w:pPr>
    </w:p>
    <w:p w:rsidR="00AA6385" w:rsidRPr="00AA6385" w:rsidRDefault="00AA6385" w:rsidP="00AA6385">
      <w:pPr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  <w:r w:rsidRPr="00AA6385">
        <w:rPr>
          <w:b/>
          <w:bCs/>
          <w:color w:val="auto"/>
          <w:sz w:val="28"/>
          <w:szCs w:val="28"/>
        </w:rPr>
        <w:t>Syllabus</w:t>
      </w:r>
    </w:p>
    <w:p w:rsidR="00AA6385" w:rsidRPr="00AA6385" w:rsidRDefault="00AA6385" w:rsidP="00AA6385">
      <w:pPr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</w:p>
    <w:p w:rsidR="00AA6385" w:rsidRPr="00AA6385" w:rsidRDefault="00AA6385" w:rsidP="00AA6385">
      <w:pPr>
        <w:rPr>
          <w:b/>
          <w:bCs/>
          <w:color w:val="auto"/>
          <w:sz w:val="28"/>
          <w:szCs w:val="28"/>
          <w:lang w:bidi="fa-IR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>Chapter One:</w:t>
      </w:r>
      <w:r w:rsidRPr="00AA6385">
        <w:rPr>
          <w:b/>
          <w:bCs/>
          <w:color w:val="auto"/>
          <w:sz w:val="28"/>
          <w:szCs w:val="28"/>
          <w:lang w:bidi="fa-IR"/>
        </w:rPr>
        <w:t xml:space="preserve"> Introduction to Some Fundamental Concepts in Atomic Structure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1.1 The wave-nature of electrons and </w:t>
      </w:r>
      <w:r w:rsidRPr="00AA6385">
        <w:rPr>
          <w:color w:val="auto"/>
          <w:sz w:val="28"/>
          <w:szCs w:val="28"/>
        </w:rPr>
        <w:t>de Broglie equation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1.2 The uncertainty principle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1.3 The Quantum Mechanics Postulates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1.4 The Schrodinger wave equation: its solution for Particle in one-and three-dimensional box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1.5 Determination of energy levels and the effect of the box dimensions</w:t>
      </w:r>
    </w:p>
    <w:p w:rsidR="00AA6385" w:rsidRPr="00AA6385" w:rsidRDefault="00AA6385" w:rsidP="00AA6385">
      <w:pPr>
        <w:autoSpaceDE w:val="0"/>
        <w:autoSpaceDN w:val="0"/>
        <w:adjustRightInd w:val="0"/>
        <w:rPr>
          <w:color w:val="auto"/>
          <w:sz w:val="28"/>
          <w:szCs w:val="28"/>
          <w:lang w:bidi="fa-IR"/>
        </w:rPr>
      </w:pPr>
      <w:r w:rsidRPr="00AA6385">
        <w:rPr>
          <w:rFonts w:cs="Times New Roman"/>
          <w:color w:val="auto"/>
          <w:sz w:val="28"/>
          <w:szCs w:val="28"/>
        </w:rPr>
        <w:t xml:space="preserve">1.6 The definition of </w:t>
      </w:r>
      <w:r w:rsidRPr="00AA6385">
        <w:rPr>
          <w:color w:val="auto"/>
          <w:sz w:val="28"/>
          <w:szCs w:val="28"/>
          <w:lang w:bidi="fa-IR"/>
        </w:rPr>
        <w:t>degeneracy</w:t>
      </w:r>
    </w:p>
    <w:p w:rsidR="00AA6385" w:rsidRPr="00AA6385" w:rsidRDefault="00AA6385" w:rsidP="00AA6385">
      <w:pPr>
        <w:autoSpaceDE w:val="0"/>
        <w:autoSpaceDN w:val="0"/>
        <w:adjustRightInd w:val="0"/>
        <w:rPr>
          <w:color w:val="auto"/>
          <w:sz w:val="28"/>
          <w:szCs w:val="28"/>
          <w:lang w:bidi="fa-IR"/>
        </w:rPr>
      </w:pPr>
      <w:r w:rsidRPr="00AA6385">
        <w:rPr>
          <w:color w:val="auto"/>
          <w:sz w:val="28"/>
          <w:szCs w:val="28"/>
          <w:lang w:bidi="fa-IR"/>
        </w:rPr>
        <w:t>1.7 The Hydrogen wave function and its quantum numbers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1.8 The radial and angular parts of the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wavefunction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and orbital definition: their types and shapes</w:t>
      </w:r>
    </w:p>
    <w:p w:rsidR="00AA6385" w:rsidRPr="00AA6385" w:rsidRDefault="00AA6385" w:rsidP="00AA6385">
      <w:pPr>
        <w:autoSpaceDE w:val="0"/>
        <w:autoSpaceDN w:val="0"/>
        <w:adjustRightInd w:val="0"/>
        <w:rPr>
          <w:color w:val="auto"/>
          <w:sz w:val="28"/>
          <w:szCs w:val="28"/>
          <w:lang w:bidi="fa-IR"/>
        </w:rPr>
      </w:pPr>
      <w:r w:rsidRPr="00AA6385">
        <w:rPr>
          <w:rFonts w:cs="Times New Roman"/>
          <w:color w:val="auto"/>
          <w:sz w:val="28"/>
          <w:szCs w:val="28"/>
        </w:rPr>
        <w:t xml:space="preserve">1.9 The spin quantum number and the magnetic spin quantum number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  <w:rtl/>
        </w:rPr>
      </w:pPr>
      <w:r w:rsidRPr="00AA6385">
        <w:rPr>
          <w:rFonts w:cs="Times New Roman"/>
          <w:color w:val="auto"/>
          <w:sz w:val="28"/>
          <w:szCs w:val="28"/>
        </w:rPr>
        <w:t>1.1</w:t>
      </w:r>
      <w:r w:rsidRPr="00AA6385">
        <w:rPr>
          <w:rFonts w:cs="Times New Roman" w:hint="cs"/>
          <w:color w:val="auto"/>
          <w:sz w:val="28"/>
          <w:szCs w:val="28"/>
          <w:rtl/>
        </w:rPr>
        <w:t>0</w:t>
      </w:r>
      <w:r w:rsidRPr="00AA6385">
        <w:rPr>
          <w:rFonts w:cs="Times New Roman"/>
          <w:color w:val="auto"/>
          <w:sz w:val="28"/>
          <w:szCs w:val="28"/>
        </w:rPr>
        <w:t xml:space="preserve"> Magnetic properties and </w:t>
      </w:r>
      <w:proofErr w:type="spellStart"/>
      <w:r w:rsidRPr="00AA6385">
        <w:rPr>
          <w:rFonts w:cs="Times New Roman"/>
          <w:color w:val="auto"/>
          <w:sz w:val="28"/>
          <w:szCs w:val="28"/>
        </w:rPr>
        <w:t>Gouy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balance method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hint="cs"/>
          <w:color w:val="auto"/>
          <w:sz w:val="28"/>
          <w:szCs w:val="28"/>
          <w:rtl/>
          <w:lang w:bidi="fa-IR"/>
        </w:rPr>
      </w:pPr>
      <w:r w:rsidRPr="00AA6385">
        <w:rPr>
          <w:rFonts w:cs="Times New Roman"/>
          <w:color w:val="auto"/>
          <w:sz w:val="28"/>
          <w:szCs w:val="28"/>
        </w:rPr>
        <w:t>1.11</w:t>
      </w:r>
      <w:r w:rsidRPr="00AA6385">
        <w:rPr>
          <w:rFonts w:cs="Times New Roman" w:hint="cs"/>
          <w:color w:val="auto"/>
          <w:sz w:val="28"/>
          <w:szCs w:val="28"/>
          <w:rtl/>
        </w:rPr>
        <w:t xml:space="preserve"> </w:t>
      </w:r>
      <w:r w:rsidRPr="00AA6385">
        <w:rPr>
          <w:rFonts w:cs="Times New Roman"/>
          <w:color w:val="auto"/>
          <w:sz w:val="28"/>
          <w:szCs w:val="28"/>
        </w:rPr>
        <w:t xml:space="preserve">Many-electron atoms and </w:t>
      </w:r>
      <w:r w:rsidRPr="00AA6385">
        <w:rPr>
          <w:color w:val="auto"/>
          <w:sz w:val="28"/>
          <w:szCs w:val="28"/>
          <w:lang w:bidi="fa-IR"/>
        </w:rPr>
        <w:t>hydrogen-like wave function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ascii="AdvTimes" w:hAnsi="AdvTimes" w:cs="AdvTimes"/>
          <w:color w:val="auto"/>
          <w:sz w:val="21"/>
          <w:szCs w:val="21"/>
        </w:rPr>
      </w:pPr>
      <w:r w:rsidRPr="00AA6385">
        <w:rPr>
          <w:rFonts w:cs="Times New Roman"/>
          <w:color w:val="auto"/>
          <w:sz w:val="28"/>
          <w:szCs w:val="28"/>
        </w:rPr>
        <w:t xml:space="preserve">1.12 The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aufbau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principle and </w:t>
      </w:r>
      <w:r w:rsidRPr="00AA6385">
        <w:rPr>
          <w:rFonts w:ascii="AdvTimes" w:hAnsi="AdvTimes" w:cs="AdvTimes"/>
          <w:color w:val="auto"/>
          <w:sz w:val="21"/>
          <w:szCs w:val="21"/>
        </w:rPr>
        <w:t>Diagrammatic representations of electronic configurations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  <w:rtl/>
        </w:rPr>
      </w:pPr>
      <w:r w:rsidRPr="00AA6385">
        <w:rPr>
          <w:rFonts w:cs="Times New Roman"/>
          <w:color w:val="auto"/>
          <w:sz w:val="28"/>
          <w:szCs w:val="28"/>
        </w:rPr>
        <w:t>1.13 Term symbol determination for free atoms and ions</w:t>
      </w:r>
      <w:r w:rsidRPr="00AA6385">
        <w:rPr>
          <w:rFonts w:cs="Times New Roman" w:hint="cs"/>
          <w:color w:val="auto"/>
          <w:sz w:val="28"/>
          <w:szCs w:val="28"/>
          <w:rtl/>
        </w:rPr>
        <w:t xml:space="preserve"> </w:t>
      </w:r>
      <w:r w:rsidRPr="00AA6385">
        <w:rPr>
          <w:rFonts w:cs="Times New Roman"/>
          <w:color w:val="auto"/>
          <w:sz w:val="28"/>
          <w:szCs w:val="28"/>
        </w:rPr>
        <w:t>by Russell–Saunders coupling method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1.14 </w:t>
      </w:r>
      <w:proofErr w:type="spellStart"/>
      <w:r w:rsidRPr="00AA6385">
        <w:rPr>
          <w:rFonts w:cs="Times New Roman"/>
          <w:color w:val="auto"/>
          <w:sz w:val="28"/>
          <w:szCs w:val="28"/>
        </w:rPr>
        <w:t>Hund’s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and Pauli’s rules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1.15 Penetration and shielding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1.</w:t>
      </w:r>
      <w:r w:rsidRPr="00AA6385">
        <w:rPr>
          <w:rFonts w:cs="Times New Roman" w:hint="cs"/>
          <w:color w:val="auto"/>
          <w:sz w:val="28"/>
          <w:szCs w:val="28"/>
          <w:rtl/>
        </w:rPr>
        <w:t>16</w:t>
      </w:r>
      <w:r w:rsidRPr="00AA6385">
        <w:rPr>
          <w:rFonts w:cs="Times New Roman"/>
          <w:color w:val="auto"/>
          <w:sz w:val="28"/>
          <w:szCs w:val="28"/>
        </w:rPr>
        <w:t xml:space="preserve"> The quantum energy levels and the periodic table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1.17 Ionization energies and electron affinity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>Chapter Two: An introduction to molecular symmetry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ascii="AdvP5007" w:hAnsi="AdvP5007" w:cs="AdvP5007"/>
          <w:color w:val="auto"/>
          <w:sz w:val="26"/>
          <w:szCs w:val="26"/>
        </w:rPr>
      </w:pPr>
      <w:r w:rsidRPr="00AA6385">
        <w:rPr>
          <w:rFonts w:ascii="AdvP5007" w:hAnsi="AdvP5007" w:cs="AdvP5007"/>
          <w:color w:val="auto"/>
          <w:sz w:val="26"/>
          <w:szCs w:val="26"/>
        </w:rPr>
        <w:t xml:space="preserve">2.1 Symmetry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ascii="AdvP5007" w:hAnsi="AdvP5007" w:cs="AdvP5007"/>
          <w:color w:val="auto"/>
          <w:sz w:val="26"/>
          <w:szCs w:val="26"/>
        </w:rPr>
      </w:pPr>
      <w:r w:rsidRPr="00AA6385">
        <w:rPr>
          <w:rFonts w:ascii="AdvP5007" w:hAnsi="AdvP5007" w:cs="AdvP5007"/>
          <w:color w:val="auto"/>
          <w:sz w:val="26"/>
          <w:szCs w:val="26"/>
        </w:rPr>
        <w:t>2.2 Symmetry operations and symmetry elements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2.3 Products of Symmetry Operations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2.4 Point groups: Definition and Determination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lastRenderedPageBreak/>
        <w:t>2.5 Matrix method in determination of symmetry operation products</w:t>
      </w:r>
    </w:p>
    <w:p w:rsidR="00AA6385" w:rsidRPr="00AA6385" w:rsidRDefault="00AA6385" w:rsidP="00AA6385">
      <w:pPr>
        <w:autoSpaceDE w:val="0"/>
        <w:autoSpaceDN w:val="0"/>
        <w:adjustRightInd w:val="0"/>
        <w:rPr>
          <w:color w:val="auto"/>
          <w:sz w:val="28"/>
          <w:szCs w:val="28"/>
          <w:vertAlign w:val="subscript"/>
          <w:lang w:bidi="fa-IR"/>
        </w:rPr>
      </w:pPr>
      <w:r w:rsidRPr="00AA6385">
        <w:rPr>
          <w:rFonts w:cs="Times New Roman"/>
          <w:color w:val="auto"/>
          <w:sz w:val="28"/>
          <w:szCs w:val="28"/>
        </w:rPr>
        <w:t xml:space="preserve">2.6 Character Table – determination for </w:t>
      </w:r>
      <w:r w:rsidRPr="00AA6385">
        <w:rPr>
          <w:color w:val="auto"/>
          <w:sz w:val="28"/>
          <w:szCs w:val="28"/>
          <w:lang w:bidi="fa-IR"/>
        </w:rPr>
        <w:t>C</w:t>
      </w:r>
      <w:r w:rsidRPr="00AA6385">
        <w:rPr>
          <w:color w:val="auto"/>
          <w:sz w:val="28"/>
          <w:szCs w:val="28"/>
          <w:vertAlign w:val="subscript"/>
          <w:lang w:bidi="fa-IR"/>
        </w:rPr>
        <w:t>2v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2.7 Classes of Symmetry Operations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2.8 Reducible Representation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2.9 Derivation of irreducible representation from Reducible representations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>Chapter Three: Bonding in polyatomic</w:t>
      </w:r>
      <w:r w:rsidRPr="00AA6385">
        <w:rPr>
          <w:rFonts w:ascii="AdvPA334" w:hAnsi="AdvPA334" w:cs="AdvPA334"/>
          <w:color w:val="auto"/>
          <w:sz w:val="26"/>
          <w:szCs w:val="26"/>
        </w:rPr>
        <w:t xml:space="preserve"> </w:t>
      </w:r>
      <w:r w:rsidRPr="00AA6385">
        <w:rPr>
          <w:rFonts w:cs="Times New Roman"/>
          <w:b/>
          <w:bCs/>
          <w:color w:val="auto"/>
          <w:sz w:val="28"/>
          <w:szCs w:val="28"/>
        </w:rPr>
        <w:t>molecules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3.1 The valence bond (VB) model of bonding in diatomic molecules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ascii="AdvP5007" w:hAnsi="AdvP5007" w:cs="AdvP5007" w:hint="cs"/>
          <w:color w:val="auto"/>
          <w:sz w:val="26"/>
          <w:szCs w:val="26"/>
          <w:rtl/>
        </w:rPr>
      </w:pPr>
      <w:r w:rsidRPr="00AA6385">
        <w:rPr>
          <w:rFonts w:cs="Times New Roman"/>
          <w:color w:val="auto"/>
          <w:sz w:val="28"/>
          <w:szCs w:val="28"/>
        </w:rPr>
        <w:t xml:space="preserve">3.2 </w:t>
      </w:r>
      <w:r w:rsidRPr="00AA6385">
        <w:rPr>
          <w:rFonts w:ascii="AdvP5007" w:hAnsi="AdvP5007" w:cs="AdvP5007"/>
          <w:color w:val="auto"/>
          <w:sz w:val="26"/>
          <w:szCs w:val="26"/>
        </w:rPr>
        <w:t xml:space="preserve">Hybridization of atomic </w:t>
      </w:r>
      <w:proofErr w:type="spellStart"/>
      <w:r w:rsidRPr="00AA6385">
        <w:rPr>
          <w:rFonts w:ascii="AdvP5007" w:hAnsi="AdvP5007" w:cs="AdvP5007"/>
          <w:color w:val="auto"/>
          <w:sz w:val="26"/>
          <w:szCs w:val="26"/>
        </w:rPr>
        <w:t>orbitals</w:t>
      </w:r>
      <w:proofErr w:type="spellEnd"/>
      <w:r w:rsidRPr="00AA6385">
        <w:rPr>
          <w:rFonts w:ascii="AdvP5007" w:hAnsi="AdvP5007" w:cs="AdvP5007"/>
          <w:color w:val="auto"/>
          <w:sz w:val="26"/>
          <w:szCs w:val="26"/>
        </w:rPr>
        <w:t xml:space="preserve"> and shape of molecule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ascii="AdvP5007" w:hAnsi="AdvP5007" w:cs="AdvP5007"/>
          <w:color w:val="auto"/>
          <w:sz w:val="26"/>
          <w:szCs w:val="26"/>
        </w:rPr>
      </w:pPr>
      <w:r w:rsidRPr="00AA6385">
        <w:rPr>
          <w:rFonts w:ascii="AdvP5007" w:hAnsi="AdvP5007" w:cs="AdvP5007"/>
          <w:color w:val="auto"/>
          <w:sz w:val="26"/>
          <w:szCs w:val="26"/>
        </w:rPr>
        <w:t xml:space="preserve">3.3 Hybrid </w:t>
      </w:r>
      <w:proofErr w:type="spellStart"/>
      <w:r w:rsidRPr="00AA6385">
        <w:rPr>
          <w:rFonts w:ascii="AdvP5007" w:hAnsi="AdvP5007" w:cs="AdvP5007"/>
          <w:color w:val="auto"/>
          <w:sz w:val="26"/>
          <w:szCs w:val="26"/>
        </w:rPr>
        <w:t>orbitals</w:t>
      </w:r>
      <w:proofErr w:type="spellEnd"/>
    </w:p>
    <w:p w:rsidR="00AA6385" w:rsidRPr="00AA6385" w:rsidRDefault="00AA6385" w:rsidP="00AA6385">
      <w:pPr>
        <w:autoSpaceDE w:val="0"/>
        <w:autoSpaceDN w:val="0"/>
        <w:adjustRightInd w:val="0"/>
        <w:rPr>
          <w:rFonts w:ascii="AdvP5007" w:hAnsi="AdvP5007" w:cs="AdvP5007" w:hint="cs"/>
          <w:color w:val="auto"/>
          <w:sz w:val="26"/>
          <w:szCs w:val="26"/>
          <w:rtl/>
        </w:rPr>
      </w:pPr>
      <w:r w:rsidRPr="00AA6385">
        <w:rPr>
          <w:rFonts w:ascii="AdvP5007" w:hAnsi="AdvP5007" w:cs="AdvP5007"/>
          <w:color w:val="auto"/>
          <w:sz w:val="26"/>
          <w:szCs w:val="26"/>
        </w:rPr>
        <w:t>3.4 Resonance structures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</w:rPr>
      </w:pPr>
      <w:r w:rsidRPr="00AA6385">
        <w:rPr>
          <w:rFonts w:cs="Times New Roman" w:hint="cs"/>
          <w:color w:val="auto"/>
          <w:sz w:val="28"/>
          <w:szCs w:val="28"/>
          <w:rtl/>
        </w:rPr>
        <w:t>3</w:t>
      </w:r>
      <w:r w:rsidRPr="00AA6385">
        <w:rPr>
          <w:rFonts w:cs="Times New Roman"/>
          <w:color w:val="auto"/>
          <w:sz w:val="28"/>
          <w:szCs w:val="28"/>
        </w:rPr>
        <w:t xml:space="preserve">.5 </w:t>
      </w:r>
      <w:proofErr w:type="spellStart"/>
      <w:r w:rsidRPr="00AA6385">
        <w:rPr>
          <w:rFonts w:cs="Times New Roman"/>
          <w:color w:val="auto"/>
          <w:sz w:val="28"/>
          <w:szCs w:val="28"/>
        </w:rPr>
        <w:t>Electronegativity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</w:t>
      </w:r>
      <w:r w:rsidRPr="00AA6385">
        <w:rPr>
          <w:rFonts w:cs="Times New Roman" w:hint="cs"/>
          <w:color w:val="auto"/>
          <w:sz w:val="28"/>
          <w:szCs w:val="28"/>
          <w:rtl/>
          <w:lang w:bidi="fa-IR"/>
        </w:rPr>
        <w:t>-</w:t>
      </w:r>
      <w:r w:rsidRPr="00AA6385">
        <w:rPr>
          <w:rFonts w:cs="Times New Roman"/>
          <w:color w:val="auto"/>
          <w:sz w:val="28"/>
          <w:szCs w:val="28"/>
        </w:rPr>
        <w:t xml:space="preserve">Pauling, </w:t>
      </w:r>
      <w:proofErr w:type="spellStart"/>
      <w:r w:rsidRPr="00AA6385">
        <w:rPr>
          <w:rFonts w:cs="Times New Roman"/>
          <w:color w:val="auto"/>
          <w:sz w:val="28"/>
          <w:szCs w:val="28"/>
        </w:rPr>
        <w:t>Mulliken</w:t>
      </w:r>
      <w:proofErr w:type="spellEnd"/>
      <w:r w:rsidRPr="00AA6385">
        <w:rPr>
          <w:rFonts w:cs="Times New Roman"/>
          <w:color w:val="auto"/>
          <w:sz w:val="28"/>
          <w:szCs w:val="28"/>
        </w:rPr>
        <w:t>, Allred–</w:t>
      </w:r>
      <w:proofErr w:type="spellStart"/>
      <w:r w:rsidRPr="00AA6385">
        <w:rPr>
          <w:rFonts w:cs="Times New Roman"/>
          <w:color w:val="auto"/>
          <w:sz w:val="28"/>
          <w:szCs w:val="28"/>
        </w:rPr>
        <w:t>Rochow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 </w:t>
      </w:r>
      <w:proofErr w:type="spellStart"/>
      <w:r w:rsidRPr="00AA6385">
        <w:rPr>
          <w:rFonts w:cs="Times New Roman"/>
          <w:color w:val="auto"/>
          <w:sz w:val="28"/>
          <w:szCs w:val="28"/>
        </w:rPr>
        <w:t>electronegativity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values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3.6 Formal charge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3.7 Dipole moments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  <w:vertAlign w:val="subscript"/>
          <w:lang w:bidi="fa-IR"/>
        </w:rPr>
      </w:pPr>
      <w:r w:rsidRPr="00AA6385">
        <w:rPr>
          <w:rFonts w:cs="Times New Roman"/>
          <w:color w:val="auto"/>
          <w:sz w:val="28"/>
          <w:szCs w:val="28"/>
        </w:rPr>
        <w:t xml:space="preserve">3.8 Molecular Orbital (MO) Theory applied to the bonding </w:t>
      </w:r>
      <w:r w:rsidRPr="00AA6385">
        <w:rPr>
          <w:rFonts w:cs="Times New Roman"/>
          <w:color w:val="auto"/>
          <w:sz w:val="28"/>
          <w:szCs w:val="28"/>
          <w:lang w:bidi="fa-IR"/>
        </w:rPr>
        <w:t xml:space="preserve">in </w:t>
      </w:r>
      <w:proofErr w:type="spellStart"/>
      <w:r w:rsidRPr="00AA6385">
        <w:rPr>
          <w:rFonts w:cs="Times New Roman"/>
          <w:color w:val="auto"/>
          <w:sz w:val="28"/>
          <w:szCs w:val="28"/>
          <w:lang w:bidi="fa-IR"/>
        </w:rPr>
        <w:t>Homonuclear</w:t>
      </w:r>
      <w:proofErr w:type="spellEnd"/>
      <w:r w:rsidRPr="00AA6385">
        <w:rPr>
          <w:rFonts w:cs="Times New Roman"/>
          <w:color w:val="auto"/>
          <w:sz w:val="28"/>
          <w:szCs w:val="28"/>
          <w:lang w:bidi="fa-IR"/>
        </w:rPr>
        <w:t xml:space="preserve"> diatomic molecules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  <w:vertAlign w:val="subscript"/>
          <w:lang w:bidi="fa-IR"/>
        </w:rPr>
      </w:pPr>
      <w:r w:rsidRPr="00AA6385">
        <w:rPr>
          <w:rFonts w:cs="Times New Roman"/>
          <w:color w:val="auto"/>
          <w:sz w:val="28"/>
          <w:szCs w:val="28"/>
        </w:rPr>
        <w:t xml:space="preserve">3.9 Molecular Orbital Theory applied to the bonding </w:t>
      </w:r>
      <w:r w:rsidRPr="00AA6385">
        <w:rPr>
          <w:rFonts w:cs="Times New Roman"/>
          <w:color w:val="auto"/>
          <w:sz w:val="28"/>
          <w:szCs w:val="28"/>
          <w:lang w:bidi="fa-IR"/>
        </w:rPr>
        <w:t xml:space="preserve">in </w:t>
      </w:r>
      <w:proofErr w:type="spellStart"/>
      <w:r w:rsidRPr="00AA6385">
        <w:rPr>
          <w:rFonts w:cs="Times New Roman"/>
          <w:color w:val="auto"/>
          <w:sz w:val="28"/>
          <w:szCs w:val="28"/>
          <w:lang w:bidi="fa-IR"/>
        </w:rPr>
        <w:t>Heteronuclear</w:t>
      </w:r>
      <w:proofErr w:type="spellEnd"/>
      <w:r w:rsidRPr="00AA6385">
        <w:rPr>
          <w:rFonts w:cs="Times New Roman"/>
          <w:color w:val="auto"/>
          <w:sz w:val="28"/>
          <w:szCs w:val="28"/>
          <w:lang w:bidi="fa-IR"/>
        </w:rPr>
        <w:t xml:space="preserve"> diatomic molecules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  <w:rtl/>
        </w:rPr>
      </w:pPr>
      <w:r w:rsidRPr="00AA6385">
        <w:rPr>
          <w:rFonts w:cs="Times New Roman"/>
          <w:color w:val="auto"/>
          <w:sz w:val="28"/>
          <w:szCs w:val="28"/>
        </w:rPr>
        <w:t xml:space="preserve">3.10 Molecular orbital theory: the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ligand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group orbital approach and</w:t>
      </w:r>
      <w:r w:rsidRPr="00AA6385">
        <w:rPr>
          <w:rFonts w:ascii="AdvTimes" w:hAnsi="AdvTimes" w:cs="AdvTimes"/>
          <w:color w:val="auto"/>
          <w:sz w:val="21"/>
          <w:szCs w:val="21"/>
        </w:rPr>
        <w:t xml:space="preserve"> </w:t>
      </w:r>
      <w:r w:rsidRPr="00AA6385">
        <w:rPr>
          <w:rFonts w:cs="Times New Roman"/>
          <w:color w:val="auto"/>
          <w:sz w:val="28"/>
          <w:szCs w:val="28"/>
        </w:rPr>
        <w:t xml:space="preserve">application to </w:t>
      </w:r>
      <w:proofErr w:type="spellStart"/>
      <w:r w:rsidRPr="00AA6385">
        <w:rPr>
          <w:rFonts w:cs="Times New Roman"/>
          <w:color w:val="auto"/>
          <w:sz w:val="28"/>
          <w:szCs w:val="28"/>
        </w:rPr>
        <w:t>multiatomic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molecules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3.11 A comparison of the MO and VB bonding models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 xml:space="preserve">Chapter Four: Structures and </w:t>
      </w:r>
      <w:proofErr w:type="spellStart"/>
      <w:r w:rsidRPr="00AA6385">
        <w:rPr>
          <w:rFonts w:cs="Times New Roman"/>
          <w:b/>
          <w:bCs/>
          <w:color w:val="auto"/>
          <w:sz w:val="28"/>
          <w:szCs w:val="28"/>
        </w:rPr>
        <w:t>energetics</w:t>
      </w:r>
      <w:proofErr w:type="spellEnd"/>
      <w:r w:rsidRPr="00AA6385">
        <w:rPr>
          <w:rFonts w:cs="Times New Roman"/>
          <w:b/>
          <w:bCs/>
          <w:color w:val="auto"/>
          <w:sz w:val="28"/>
          <w:szCs w:val="28"/>
        </w:rPr>
        <w:t xml:space="preserve"> of metallic and ionic solids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4.1 Packing of spheres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  <w:rtl/>
        </w:rPr>
      </w:pPr>
      <w:r w:rsidRPr="00AA6385">
        <w:rPr>
          <w:rFonts w:cs="Times New Roman"/>
          <w:color w:val="auto"/>
          <w:sz w:val="28"/>
          <w:szCs w:val="28"/>
        </w:rPr>
        <w:t xml:space="preserve">4.2 Crystal structure, the unit cell and close-packing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4.3 Polymorphism: phase changes in the solid state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4.4 Metallic radii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  <w:rtl/>
        </w:rPr>
      </w:pPr>
      <w:r w:rsidRPr="00AA6385">
        <w:rPr>
          <w:rFonts w:cs="Times New Roman"/>
          <w:color w:val="auto"/>
          <w:sz w:val="28"/>
          <w:szCs w:val="28"/>
        </w:rPr>
        <w:t>4.5 Alloys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</w:rPr>
      </w:pPr>
      <w:r w:rsidRPr="00AA6385">
        <w:rPr>
          <w:rFonts w:cs="Times New Roman" w:hint="cs"/>
          <w:color w:val="auto"/>
          <w:sz w:val="28"/>
          <w:szCs w:val="28"/>
          <w:rtl/>
        </w:rPr>
        <w:t>4</w:t>
      </w:r>
      <w:r w:rsidRPr="00AA6385">
        <w:rPr>
          <w:rFonts w:cs="Times New Roman"/>
          <w:color w:val="auto"/>
          <w:sz w:val="28"/>
          <w:szCs w:val="28"/>
        </w:rPr>
        <w:t>.</w:t>
      </w:r>
      <w:r w:rsidRPr="00AA6385">
        <w:rPr>
          <w:rFonts w:cs="Times New Roman" w:hint="cs"/>
          <w:color w:val="auto"/>
          <w:sz w:val="28"/>
          <w:szCs w:val="28"/>
          <w:rtl/>
        </w:rPr>
        <w:t>6</w:t>
      </w:r>
      <w:r w:rsidRPr="00AA6385">
        <w:rPr>
          <w:rFonts w:cs="Times New Roman"/>
          <w:color w:val="auto"/>
          <w:sz w:val="28"/>
          <w:szCs w:val="28"/>
        </w:rPr>
        <w:t xml:space="preserve"> Bonding in metals and semiconductors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4.7 Band theory of metals and insulators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4.8 Electrical conductivity and Fermi levels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  <w:rtl/>
        </w:rPr>
      </w:pPr>
      <w:r w:rsidRPr="00AA6385">
        <w:rPr>
          <w:rFonts w:cs="Times New Roman"/>
          <w:color w:val="auto"/>
          <w:sz w:val="28"/>
          <w:szCs w:val="28"/>
        </w:rPr>
        <w:t>4.9 Band theory of semiconductors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4.10 Extrinsic (n- and p-type) semiconductors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  <w:lang w:bidi="fa-IR"/>
        </w:rPr>
      </w:pPr>
      <w:r w:rsidRPr="00AA6385">
        <w:rPr>
          <w:rFonts w:cs="Times New Roman" w:hint="cs"/>
          <w:color w:val="auto"/>
          <w:sz w:val="28"/>
          <w:szCs w:val="28"/>
          <w:rtl/>
        </w:rPr>
        <w:t>4</w:t>
      </w:r>
      <w:r w:rsidRPr="00AA6385">
        <w:rPr>
          <w:rFonts w:cs="Times New Roman"/>
          <w:color w:val="auto"/>
          <w:sz w:val="28"/>
          <w:szCs w:val="28"/>
        </w:rPr>
        <w:t>.11 Ionic lattices, Ionic radii and coordination number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4.12 Application of X-ray in crystal structures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4.13 The rock salt (</w:t>
      </w:r>
      <w:proofErr w:type="spellStart"/>
      <w:r w:rsidRPr="00AA6385">
        <w:rPr>
          <w:rFonts w:cs="Times New Roman"/>
          <w:color w:val="auto"/>
          <w:sz w:val="28"/>
          <w:szCs w:val="28"/>
        </w:rPr>
        <w:t>NaCl</w:t>
      </w:r>
      <w:proofErr w:type="spellEnd"/>
      <w:r w:rsidRPr="00AA6385">
        <w:rPr>
          <w:rFonts w:cs="Times New Roman"/>
          <w:color w:val="auto"/>
          <w:sz w:val="28"/>
          <w:szCs w:val="28"/>
        </w:rPr>
        <w:t>) lattice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4.14 The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caesium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chloride (</w:t>
      </w:r>
      <w:proofErr w:type="spellStart"/>
      <w:r w:rsidRPr="00AA6385">
        <w:rPr>
          <w:rFonts w:cs="Times New Roman"/>
          <w:color w:val="auto"/>
          <w:sz w:val="28"/>
          <w:szCs w:val="28"/>
        </w:rPr>
        <w:t>CsCl</w:t>
      </w:r>
      <w:proofErr w:type="spellEnd"/>
      <w:r w:rsidRPr="00AA6385">
        <w:rPr>
          <w:rFonts w:cs="Times New Roman"/>
          <w:color w:val="auto"/>
          <w:sz w:val="28"/>
          <w:szCs w:val="28"/>
        </w:rPr>
        <w:t>) lattice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4.15 The fluorite (CaF</w:t>
      </w:r>
      <w:r w:rsidRPr="00AA6385">
        <w:rPr>
          <w:rFonts w:cs="Times New Roman"/>
          <w:color w:val="auto"/>
          <w:sz w:val="28"/>
          <w:szCs w:val="28"/>
          <w:vertAlign w:val="subscript"/>
        </w:rPr>
        <w:t>2</w:t>
      </w:r>
      <w:r w:rsidRPr="00AA6385">
        <w:rPr>
          <w:rFonts w:cs="Times New Roman"/>
          <w:color w:val="auto"/>
          <w:sz w:val="28"/>
          <w:szCs w:val="28"/>
        </w:rPr>
        <w:t>) lattice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4.16 The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antifluorite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lattice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4.17 The zinc </w:t>
      </w:r>
      <w:proofErr w:type="spellStart"/>
      <w:r w:rsidRPr="00AA6385">
        <w:rPr>
          <w:rFonts w:cs="Times New Roman"/>
          <w:color w:val="auto"/>
          <w:sz w:val="28"/>
          <w:szCs w:val="28"/>
        </w:rPr>
        <w:t>blende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(</w:t>
      </w:r>
      <w:proofErr w:type="spellStart"/>
      <w:r w:rsidRPr="00AA6385">
        <w:rPr>
          <w:rFonts w:cs="Times New Roman"/>
          <w:color w:val="auto"/>
          <w:sz w:val="28"/>
          <w:szCs w:val="28"/>
        </w:rPr>
        <w:t>ZnS</w:t>
      </w:r>
      <w:proofErr w:type="spellEnd"/>
      <w:r w:rsidRPr="00AA6385">
        <w:rPr>
          <w:rFonts w:cs="Times New Roman"/>
          <w:color w:val="auto"/>
          <w:sz w:val="28"/>
          <w:szCs w:val="28"/>
        </w:rPr>
        <w:t>) lattice: a diamond-type network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lastRenderedPageBreak/>
        <w:t>4.18 The b-</w:t>
      </w:r>
      <w:proofErr w:type="spellStart"/>
      <w:r w:rsidRPr="00AA6385">
        <w:rPr>
          <w:rFonts w:cs="Times New Roman"/>
          <w:color w:val="auto"/>
          <w:sz w:val="28"/>
          <w:szCs w:val="28"/>
        </w:rPr>
        <w:t>cristobalite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(SiO</w:t>
      </w:r>
      <w:r w:rsidRPr="00AA6385">
        <w:rPr>
          <w:rFonts w:cs="Times New Roman"/>
          <w:color w:val="auto"/>
          <w:sz w:val="28"/>
          <w:szCs w:val="28"/>
          <w:vertAlign w:val="subscript"/>
        </w:rPr>
        <w:t>2</w:t>
      </w:r>
      <w:r w:rsidRPr="00AA6385">
        <w:rPr>
          <w:rFonts w:cs="Times New Roman"/>
          <w:color w:val="auto"/>
          <w:sz w:val="28"/>
          <w:szCs w:val="28"/>
        </w:rPr>
        <w:t>) lattice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4.19 The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wurtzite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(</w:t>
      </w:r>
      <w:proofErr w:type="spellStart"/>
      <w:r w:rsidRPr="00AA6385">
        <w:rPr>
          <w:rFonts w:cs="Times New Roman"/>
          <w:color w:val="auto"/>
          <w:sz w:val="28"/>
          <w:szCs w:val="28"/>
        </w:rPr>
        <w:t>ZnS</w:t>
      </w:r>
      <w:proofErr w:type="spellEnd"/>
      <w:r w:rsidRPr="00AA6385">
        <w:rPr>
          <w:rFonts w:cs="Times New Roman"/>
          <w:color w:val="auto"/>
          <w:sz w:val="28"/>
          <w:szCs w:val="28"/>
        </w:rPr>
        <w:t>) structure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4.20 The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rutile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(TiO</w:t>
      </w:r>
      <w:r w:rsidRPr="00AA6385">
        <w:rPr>
          <w:rFonts w:cs="Times New Roman"/>
          <w:color w:val="auto"/>
          <w:sz w:val="28"/>
          <w:szCs w:val="28"/>
          <w:vertAlign w:val="subscript"/>
        </w:rPr>
        <w:t>2</w:t>
      </w:r>
      <w:r w:rsidRPr="00AA6385">
        <w:rPr>
          <w:rFonts w:cs="Times New Roman"/>
          <w:color w:val="auto"/>
          <w:sz w:val="28"/>
          <w:szCs w:val="28"/>
        </w:rPr>
        <w:t>) structure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4.21 The CdI</w:t>
      </w:r>
      <w:r w:rsidRPr="00AA6385">
        <w:rPr>
          <w:rFonts w:cs="Times New Roman"/>
          <w:color w:val="auto"/>
          <w:sz w:val="28"/>
          <w:szCs w:val="28"/>
          <w:vertAlign w:val="subscript"/>
        </w:rPr>
        <w:t>2</w:t>
      </w:r>
      <w:r w:rsidRPr="00AA6385">
        <w:rPr>
          <w:rFonts w:cs="Times New Roman"/>
          <w:color w:val="auto"/>
          <w:sz w:val="28"/>
          <w:szCs w:val="28"/>
        </w:rPr>
        <w:t xml:space="preserve"> and CdCl</w:t>
      </w:r>
      <w:r w:rsidRPr="00AA6385">
        <w:rPr>
          <w:rFonts w:cs="Times New Roman"/>
          <w:color w:val="auto"/>
          <w:sz w:val="28"/>
          <w:szCs w:val="28"/>
          <w:vertAlign w:val="subscript"/>
        </w:rPr>
        <w:t>2</w:t>
      </w:r>
      <w:r w:rsidRPr="00AA6385">
        <w:rPr>
          <w:rFonts w:cs="Times New Roman"/>
          <w:color w:val="auto"/>
          <w:sz w:val="28"/>
          <w:szCs w:val="28"/>
        </w:rPr>
        <w:t xml:space="preserve"> lattices: layer structures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4.22 The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perovskite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(CaTiO</w:t>
      </w:r>
      <w:r w:rsidRPr="00AA6385">
        <w:rPr>
          <w:rFonts w:cs="Times New Roman"/>
          <w:color w:val="auto"/>
          <w:sz w:val="28"/>
          <w:szCs w:val="28"/>
          <w:vertAlign w:val="subscript"/>
        </w:rPr>
        <w:t>3</w:t>
      </w:r>
      <w:r w:rsidRPr="00AA6385">
        <w:rPr>
          <w:rFonts w:cs="Times New Roman"/>
          <w:color w:val="auto"/>
          <w:sz w:val="28"/>
          <w:szCs w:val="28"/>
        </w:rPr>
        <w:t xml:space="preserve">) lattice: a double oxide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4.23 Lattice energy: estimates from an electrostatic model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4.24 Born–Haber cycle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4.25 Estimation of </w:t>
      </w:r>
      <w:proofErr w:type="spellStart"/>
      <w:r w:rsidRPr="00AA6385">
        <w:rPr>
          <w:rFonts w:cs="Times New Roman"/>
          <w:color w:val="auto"/>
          <w:sz w:val="28"/>
          <w:szCs w:val="28"/>
        </w:rPr>
        <w:t>Madelung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constants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4.26 Born forces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4.27 The Born–</w:t>
      </w:r>
      <w:proofErr w:type="spellStart"/>
      <w:r w:rsidRPr="00AA6385">
        <w:rPr>
          <w:rFonts w:cs="Times New Roman"/>
          <w:color w:val="auto"/>
          <w:sz w:val="28"/>
          <w:szCs w:val="28"/>
        </w:rPr>
        <w:t>Lande</w:t>
      </w:r>
      <w:proofErr w:type="spellEnd"/>
      <w:r w:rsidRPr="00AA6385">
        <w:rPr>
          <w:rFonts w:cs="Times New Roman"/>
          <w:color w:val="auto"/>
          <w:sz w:val="28"/>
          <w:szCs w:val="28"/>
        </w:rPr>
        <w:t>´ equation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4.28 Lattice energy: ‘calculated’ versus ‘experimental’ values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  <w:rtl/>
          <w:lang w:bidi="fa-IR"/>
        </w:rPr>
      </w:pPr>
      <w:r w:rsidRPr="00AA6385">
        <w:rPr>
          <w:rFonts w:cs="Times New Roman"/>
          <w:color w:val="auto"/>
          <w:sz w:val="28"/>
          <w:szCs w:val="28"/>
          <w:lang w:bidi="fa-IR"/>
        </w:rPr>
        <w:t xml:space="preserve">4.29 </w:t>
      </w:r>
      <w:r w:rsidRPr="00AA6385">
        <w:rPr>
          <w:rFonts w:cs="Times New Roman"/>
          <w:color w:val="auto"/>
          <w:sz w:val="28"/>
          <w:szCs w:val="28"/>
        </w:rPr>
        <w:t xml:space="preserve">The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Kapustinskii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equation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4.30 Estimation of electron affinities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4.31 Defects in solid state lattices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4.32 </w:t>
      </w:r>
      <w:proofErr w:type="spellStart"/>
      <w:r w:rsidRPr="00AA6385">
        <w:rPr>
          <w:rFonts w:cs="Times New Roman"/>
          <w:color w:val="auto"/>
          <w:sz w:val="28"/>
          <w:szCs w:val="28"/>
        </w:rPr>
        <w:t>Schottky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defect 158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4.33 </w:t>
      </w:r>
      <w:proofErr w:type="spellStart"/>
      <w:r w:rsidRPr="00AA6385">
        <w:rPr>
          <w:rFonts w:cs="Times New Roman"/>
          <w:color w:val="auto"/>
          <w:sz w:val="28"/>
          <w:szCs w:val="28"/>
        </w:rPr>
        <w:t>Frenkel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defect 158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4.34 </w:t>
      </w:r>
      <w:proofErr w:type="spellStart"/>
      <w:r w:rsidRPr="00AA6385">
        <w:rPr>
          <w:rFonts w:cs="Times New Roman"/>
          <w:color w:val="auto"/>
          <w:sz w:val="28"/>
          <w:szCs w:val="28"/>
        </w:rPr>
        <w:t>Fajan’s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rule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>Chapter Five: oxidation and Reduction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5.1 Oxidation and reduction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5.2 Oxidation states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5.3 Oxidation states and Stock nomenclature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5.4 Standard reduction potentials, </w:t>
      </w:r>
      <w:proofErr w:type="spellStart"/>
      <w:proofErr w:type="gramStart"/>
      <w:r w:rsidRPr="00AA6385">
        <w:rPr>
          <w:rFonts w:cs="Times New Roman"/>
          <w:color w:val="auto"/>
          <w:sz w:val="28"/>
          <w:szCs w:val="28"/>
        </w:rPr>
        <w:t>E</w:t>
      </w:r>
      <w:r w:rsidRPr="00AA6385">
        <w:rPr>
          <w:rFonts w:cs="Times New Roman"/>
          <w:color w:val="auto"/>
          <w:sz w:val="28"/>
          <w:szCs w:val="28"/>
          <w:vertAlign w:val="superscript"/>
        </w:rPr>
        <w:t>o</w:t>
      </w:r>
      <w:proofErr w:type="spellEnd"/>
      <w:proofErr w:type="gramEnd"/>
      <w:r w:rsidRPr="00AA6385">
        <w:rPr>
          <w:rFonts w:cs="Times New Roman"/>
          <w:color w:val="auto"/>
          <w:sz w:val="28"/>
          <w:szCs w:val="28"/>
        </w:rPr>
        <w:t xml:space="preserve">, and relationships between </w:t>
      </w:r>
      <w:proofErr w:type="spellStart"/>
      <w:r w:rsidRPr="00AA6385">
        <w:rPr>
          <w:rFonts w:cs="Times New Roman"/>
          <w:color w:val="auto"/>
          <w:sz w:val="28"/>
          <w:szCs w:val="28"/>
        </w:rPr>
        <w:t>E</w:t>
      </w:r>
      <w:r w:rsidRPr="00AA6385">
        <w:rPr>
          <w:rFonts w:cs="Times New Roman"/>
          <w:color w:val="auto"/>
          <w:sz w:val="28"/>
          <w:szCs w:val="28"/>
          <w:vertAlign w:val="superscript"/>
        </w:rPr>
        <w:t>o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, </w:t>
      </w:r>
      <w:r w:rsidRPr="00AA6385">
        <w:rPr>
          <w:rFonts w:ascii="Symbol" w:hAnsi="Symbol" w:cs="Times New Roman"/>
          <w:color w:val="auto"/>
          <w:sz w:val="28"/>
          <w:szCs w:val="28"/>
        </w:rPr>
        <w:t></w:t>
      </w:r>
      <w:r w:rsidRPr="00AA6385">
        <w:rPr>
          <w:rFonts w:cs="Times New Roman"/>
          <w:color w:val="auto"/>
          <w:sz w:val="28"/>
          <w:szCs w:val="28"/>
        </w:rPr>
        <w:t>G</w:t>
      </w:r>
      <w:r w:rsidRPr="00AA6385">
        <w:rPr>
          <w:rFonts w:cs="Times New Roman"/>
          <w:color w:val="auto"/>
          <w:sz w:val="28"/>
          <w:szCs w:val="28"/>
          <w:vertAlign w:val="superscript"/>
        </w:rPr>
        <w:t>o</w:t>
      </w:r>
      <w:r w:rsidRPr="00AA6385">
        <w:rPr>
          <w:rFonts w:cs="Times New Roman"/>
          <w:color w:val="auto"/>
          <w:sz w:val="28"/>
          <w:szCs w:val="28"/>
        </w:rPr>
        <w:t xml:space="preserve"> and K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5.5 Defining and using standard reduction potentials, </w:t>
      </w:r>
      <w:proofErr w:type="spellStart"/>
      <w:proofErr w:type="gramStart"/>
      <w:r w:rsidRPr="00AA6385">
        <w:rPr>
          <w:rFonts w:cs="Times New Roman"/>
          <w:color w:val="auto"/>
          <w:sz w:val="28"/>
          <w:szCs w:val="28"/>
        </w:rPr>
        <w:t>E</w:t>
      </w:r>
      <w:r w:rsidRPr="00AA6385">
        <w:rPr>
          <w:rFonts w:cs="Times New Roman"/>
          <w:color w:val="auto"/>
          <w:sz w:val="28"/>
          <w:szCs w:val="28"/>
          <w:vertAlign w:val="superscript"/>
        </w:rPr>
        <w:t>o</w:t>
      </w:r>
      <w:proofErr w:type="spellEnd"/>
      <w:proofErr w:type="gramEnd"/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5.6 </w:t>
      </w:r>
      <w:proofErr w:type="spellStart"/>
      <w:r w:rsidRPr="00AA6385">
        <w:rPr>
          <w:rFonts w:cs="Times New Roman"/>
          <w:color w:val="auto"/>
          <w:sz w:val="28"/>
          <w:szCs w:val="28"/>
        </w:rPr>
        <w:t>Disproportionation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and </w:t>
      </w:r>
      <w:proofErr w:type="spellStart"/>
      <w:r w:rsidRPr="00AA6385">
        <w:rPr>
          <w:rFonts w:cs="Times New Roman"/>
          <w:color w:val="auto"/>
          <w:sz w:val="28"/>
          <w:szCs w:val="28"/>
        </w:rPr>
        <w:t>Comproportionation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reactions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5.7 Potential diagrams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5.8 Frost–</w:t>
      </w:r>
      <w:proofErr w:type="spellStart"/>
      <w:r w:rsidRPr="00AA6385">
        <w:rPr>
          <w:rFonts w:cs="Times New Roman"/>
          <w:color w:val="auto"/>
          <w:sz w:val="28"/>
          <w:szCs w:val="28"/>
        </w:rPr>
        <w:t>Ebsworth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diagram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5.9 Ellingham diagram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5.10 Latimer diagram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5.11 </w:t>
      </w:r>
      <w:proofErr w:type="spellStart"/>
      <w:r w:rsidRPr="00AA6385">
        <w:rPr>
          <w:rFonts w:cs="Times New Roman"/>
          <w:color w:val="auto"/>
          <w:sz w:val="28"/>
          <w:szCs w:val="28"/>
        </w:rPr>
        <w:t>Pourpaix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diagram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b/>
          <w:bCs/>
          <w:color w:val="auto"/>
          <w:sz w:val="28"/>
          <w:szCs w:val="28"/>
        </w:rPr>
      </w:pPr>
      <w:r w:rsidRPr="00AA6385">
        <w:rPr>
          <w:rFonts w:cs="Times New Roman"/>
          <w:b/>
          <w:bCs/>
          <w:color w:val="auto"/>
          <w:sz w:val="28"/>
          <w:szCs w:val="28"/>
        </w:rPr>
        <w:t xml:space="preserve">Chapter Six: Acid and Base </w:t>
      </w:r>
      <w:r w:rsidRPr="00AA6385">
        <w:rPr>
          <w:rFonts w:ascii="AdvPA334" w:hAnsi="AdvPA334" w:cs="AdvPA334"/>
          <w:color w:val="auto"/>
          <w:sz w:val="26"/>
          <w:szCs w:val="26"/>
        </w:rPr>
        <w:t>Acids, bases and ions in aqueous solution 162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6.1 Hydrogen bonding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6.2 The self-ionization of water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6.3 </w:t>
      </w:r>
      <w:proofErr w:type="spellStart"/>
      <w:r w:rsidRPr="00AA6385">
        <w:rPr>
          <w:rFonts w:cs="Times New Roman"/>
          <w:color w:val="auto"/>
          <w:sz w:val="28"/>
          <w:szCs w:val="28"/>
        </w:rPr>
        <w:t>Brønsted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acid or base and their conjugated ones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6.4 Some </w:t>
      </w:r>
      <w:proofErr w:type="spellStart"/>
      <w:r w:rsidRPr="00AA6385">
        <w:rPr>
          <w:rFonts w:cs="Times New Roman"/>
          <w:color w:val="auto"/>
          <w:sz w:val="28"/>
          <w:szCs w:val="28"/>
        </w:rPr>
        <w:t>Brønsted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acids and bases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6.5 Factor affecting on the acid and base strength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 w:hint="cs"/>
          <w:color w:val="auto"/>
          <w:sz w:val="28"/>
          <w:szCs w:val="28"/>
          <w:rtl/>
        </w:rPr>
      </w:pPr>
      <w:r w:rsidRPr="00AA6385">
        <w:rPr>
          <w:rFonts w:cs="Times New Roman"/>
          <w:color w:val="auto"/>
          <w:sz w:val="28"/>
          <w:szCs w:val="28"/>
        </w:rPr>
        <w:t>6.6 Solvent leveling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6.</w:t>
      </w:r>
      <w:r w:rsidRPr="00AA6385">
        <w:rPr>
          <w:rFonts w:cs="Times New Roman" w:hint="cs"/>
          <w:color w:val="auto"/>
          <w:sz w:val="28"/>
          <w:szCs w:val="28"/>
          <w:rtl/>
        </w:rPr>
        <w:t>7</w:t>
      </w:r>
      <w:r w:rsidRPr="00AA6385">
        <w:rPr>
          <w:rFonts w:cs="Times New Roman"/>
          <w:color w:val="auto"/>
          <w:sz w:val="28"/>
          <w:szCs w:val="28"/>
        </w:rPr>
        <w:t xml:space="preserve"> Inorganic acids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lastRenderedPageBreak/>
        <w:t>6.</w:t>
      </w:r>
      <w:r w:rsidRPr="00AA6385">
        <w:rPr>
          <w:rFonts w:cs="Times New Roman" w:hint="cs"/>
          <w:color w:val="auto"/>
          <w:sz w:val="28"/>
          <w:szCs w:val="28"/>
          <w:rtl/>
        </w:rPr>
        <w:t>8</w:t>
      </w:r>
      <w:r w:rsidRPr="00AA6385">
        <w:rPr>
          <w:rFonts w:cs="Times New Roman"/>
          <w:color w:val="auto"/>
          <w:sz w:val="28"/>
          <w:szCs w:val="28"/>
        </w:rPr>
        <w:t xml:space="preserve"> Trends within a series of </w:t>
      </w:r>
      <w:proofErr w:type="spellStart"/>
      <w:r w:rsidRPr="00AA6385">
        <w:rPr>
          <w:rFonts w:cs="Times New Roman"/>
          <w:color w:val="auto"/>
          <w:sz w:val="28"/>
          <w:szCs w:val="28"/>
        </w:rPr>
        <w:t>oxoacids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AA6385">
        <w:rPr>
          <w:rFonts w:cs="Times New Roman"/>
          <w:color w:val="auto"/>
          <w:sz w:val="28"/>
          <w:szCs w:val="28"/>
        </w:rPr>
        <w:t>EO</w:t>
      </w:r>
      <w:r w:rsidRPr="00AA6385">
        <w:rPr>
          <w:rFonts w:cs="Times New Roman"/>
          <w:color w:val="auto"/>
          <w:sz w:val="28"/>
          <w:szCs w:val="28"/>
          <w:vertAlign w:val="subscript"/>
        </w:rPr>
        <w:t>n</w:t>
      </w:r>
      <w:proofErr w:type="spellEnd"/>
      <w:r w:rsidRPr="00AA6385">
        <w:rPr>
          <w:rFonts w:cs="Times New Roman"/>
          <w:color w:val="auto"/>
          <w:sz w:val="28"/>
          <w:szCs w:val="28"/>
        </w:rPr>
        <w:t>(</w:t>
      </w:r>
      <w:proofErr w:type="gramEnd"/>
      <w:r w:rsidRPr="00AA6385">
        <w:rPr>
          <w:rFonts w:cs="Times New Roman"/>
          <w:color w:val="auto"/>
          <w:sz w:val="28"/>
          <w:szCs w:val="28"/>
        </w:rPr>
        <w:t>OH)</w:t>
      </w:r>
      <w:r w:rsidRPr="00AA6385">
        <w:rPr>
          <w:rFonts w:cs="Times New Roman"/>
          <w:color w:val="auto"/>
          <w:sz w:val="28"/>
          <w:szCs w:val="28"/>
          <w:vertAlign w:val="subscript"/>
        </w:rPr>
        <w:t>m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6.</w:t>
      </w:r>
      <w:r w:rsidRPr="00AA6385">
        <w:rPr>
          <w:rFonts w:cs="Times New Roman" w:hint="cs"/>
          <w:color w:val="auto"/>
          <w:sz w:val="28"/>
          <w:szCs w:val="28"/>
          <w:rtl/>
        </w:rPr>
        <w:t>9</w:t>
      </w:r>
      <w:r w:rsidRPr="00AA6385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Pr="00AA6385">
        <w:rPr>
          <w:rFonts w:cs="Times New Roman"/>
          <w:color w:val="auto"/>
          <w:sz w:val="28"/>
          <w:szCs w:val="28"/>
        </w:rPr>
        <w:t>Aquated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Pr="00AA6385">
        <w:rPr>
          <w:rFonts w:cs="Times New Roman"/>
          <w:color w:val="auto"/>
          <w:sz w:val="28"/>
          <w:szCs w:val="28"/>
        </w:rPr>
        <w:t>cations</w:t>
      </w:r>
      <w:proofErr w:type="spellEnd"/>
      <w:r w:rsidRPr="00AA6385">
        <w:rPr>
          <w:rFonts w:cs="Times New Roman"/>
          <w:color w:val="auto"/>
          <w:sz w:val="28"/>
          <w:szCs w:val="28"/>
        </w:rPr>
        <w:t>: formation and acidic properties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6.8 </w:t>
      </w:r>
      <w:proofErr w:type="spellStart"/>
      <w:r w:rsidRPr="00AA6385">
        <w:rPr>
          <w:rFonts w:cs="Times New Roman"/>
          <w:color w:val="auto"/>
          <w:sz w:val="28"/>
          <w:szCs w:val="28"/>
        </w:rPr>
        <w:t>Amphoteric</w:t>
      </w:r>
      <w:proofErr w:type="spellEnd"/>
      <w:r w:rsidRPr="00AA6385">
        <w:rPr>
          <w:rFonts w:cs="Times New Roman"/>
          <w:color w:val="auto"/>
          <w:sz w:val="28"/>
          <w:szCs w:val="28"/>
        </w:rPr>
        <w:t xml:space="preserve"> oxides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6.9 Lewis</w:t>
      </w:r>
      <w:r w:rsidRPr="00AA6385">
        <w:rPr>
          <w:rFonts w:cs="Times New Roman" w:hint="cs"/>
          <w:color w:val="auto"/>
          <w:sz w:val="28"/>
          <w:szCs w:val="28"/>
          <w:rtl/>
        </w:rPr>
        <w:t xml:space="preserve"> </w:t>
      </w:r>
      <w:r w:rsidRPr="00AA6385">
        <w:rPr>
          <w:rFonts w:cs="Times New Roman"/>
          <w:color w:val="auto"/>
          <w:sz w:val="28"/>
          <w:szCs w:val="28"/>
        </w:rPr>
        <w:t xml:space="preserve">definition of acid and base 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>6.10 Hard and soft acid and Base</w:t>
      </w:r>
    </w:p>
    <w:p w:rsidR="00AA6385" w:rsidRPr="00AA6385" w:rsidRDefault="00AA6385" w:rsidP="00AA6385">
      <w:pPr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 w:rsidRPr="00AA6385">
        <w:rPr>
          <w:rFonts w:cs="Times New Roman"/>
          <w:color w:val="auto"/>
          <w:sz w:val="28"/>
          <w:szCs w:val="28"/>
        </w:rPr>
        <w:t xml:space="preserve">6.11 </w:t>
      </w:r>
      <w:proofErr w:type="spellStart"/>
      <w:r w:rsidRPr="00AA6385">
        <w:rPr>
          <w:rFonts w:cs="Times New Roman"/>
          <w:color w:val="auto"/>
          <w:sz w:val="28"/>
          <w:szCs w:val="28"/>
        </w:rPr>
        <w:t>Drago</w:t>
      </w:r>
      <w:proofErr w:type="spellEnd"/>
      <w:r w:rsidRPr="00AA6385">
        <w:rPr>
          <w:rFonts w:cs="Times New Roman"/>
          <w:color w:val="auto"/>
          <w:sz w:val="28"/>
          <w:szCs w:val="28"/>
        </w:rPr>
        <w:t>-Wayland equation</w:t>
      </w:r>
    </w:p>
    <w:p w:rsidR="0001026E" w:rsidRPr="00AA6385" w:rsidRDefault="0001026E">
      <w:pPr>
        <w:rPr>
          <w:color w:val="auto"/>
          <w:sz w:val="28"/>
          <w:szCs w:val="28"/>
        </w:rPr>
      </w:pPr>
    </w:p>
    <w:p w:rsidR="00AA6385" w:rsidRPr="00AA6385" w:rsidRDefault="00AA6385">
      <w:pPr>
        <w:rPr>
          <w:color w:val="auto"/>
          <w:sz w:val="28"/>
          <w:szCs w:val="28"/>
        </w:rPr>
      </w:pPr>
    </w:p>
    <w:p w:rsidR="00AA6385" w:rsidRPr="00AA6385" w:rsidRDefault="00AA6385">
      <w:pPr>
        <w:rPr>
          <w:color w:val="auto"/>
          <w:sz w:val="28"/>
          <w:szCs w:val="28"/>
        </w:rPr>
      </w:pPr>
    </w:p>
    <w:p w:rsidR="00AA6385" w:rsidRPr="00AA6385" w:rsidRDefault="00AA6385">
      <w:pPr>
        <w:rPr>
          <w:color w:val="auto"/>
          <w:sz w:val="28"/>
          <w:szCs w:val="28"/>
        </w:rPr>
      </w:pPr>
    </w:p>
    <w:p w:rsidR="00AA6385" w:rsidRPr="00AA6385" w:rsidRDefault="00AA6385">
      <w:pPr>
        <w:rPr>
          <w:color w:val="auto"/>
          <w:sz w:val="28"/>
          <w:szCs w:val="28"/>
        </w:rPr>
      </w:pPr>
    </w:p>
    <w:p w:rsidR="00AA6385" w:rsidRPr="00AA6385" w:rsidRDefault="00AA6385">
      <w:pPr>
        <w:rPr>
          <w:b/>
          <w:bCs/>
          <w:color w:val="auto"/>
          <w:sz w:val="32"/>
          <w:szCs w:val="32"/>
        </w:rPr>
      </w:pPr>
      <w:r w:rsidRPr="00AA6385">
        <w:rPr>
          <w:b/>
          <w:bCs/>
          <w:color w:val="auto"/>
          <w:sz w:val="32"/>
          <w:szCs w:val="32"/>
        </w:rPr>
        <w:t>References</w:t>
      </w:r>
    </w:p>
    <w:p w:rsidR="00AA6385" w:rsidRPr="00AA6385" w:rsidRDefault="00AA6385">
      <w:pPr>
        <w:rPr>
          <w:color w:val="auto"/>
          <w:sz w:val="28"/>
          <w:szCs w:val="28"/>
        </w:rPr>
      </w:pPr>
    </w:p>
    <w:p w:rsidR="00AA6385" w:rsidRPr="00AA6385" w:rsidRDefault="00AA6385">
      <w:pPr>
        <w:rPr>
          <w:color w:val="auto"/>
          <w:sz w:val="28"/>
          <w:szCs w:val="28"/>
        </w:rPr>
      </w:pPr>
    </w:p>
    <w:p w:rsidR="00AA6385" w:rsidRPr="00AA6385" w:rsidRDefault="00AA6385" w:rsidP="00AA6385">
      <w:pPr>
        <w:numPr>
          <w:ilvl w:val="0"/>
          <w:numId w:val="1"/>
        </w:numPr>
        <w:rPr>
          <w:b/>
          <w:bCs/>
          <w:color w:val="auto"/>
          <w:sz w:val="28"/>
          <w:szCs w:val="28"/>
          <w:lang w:bidi="fa-IR"/>
        </w:rPr>
      </w:pPr>
      <w:r w:rsidRPr="00AA6385">
        <w:rPr>
          <w:b/>
          <w:bCs/>
          <w:color w:val="auto"/>
          <w:sz w:val="28"/>
          <w:szCs w:val="28"/>
          <w:lang w:bidi="fa-IR"/>
        </w:rPr>
        <w:t xml:space="preserve">C.E. </w:t>
      </w:r>
      <w:proofErr w:type="spellStart"/>
      <w:r w:rsidRPr="00AA6385">
        <w:rPr>
          <w:b/>
          <w:bCs/>
          <w:color w:val="auto"/>
          <w:sz w:val="28"/>
          <w:szCs w:val="28"/>
          <w:lang w:bidi="fa-IR"/>
        </w:rPr>
        <w:t>Houscroft</w:t>
      </w:r>
      <w:proofErr w:type="spellEnd"/>
      <w:r w:rsidRPr="00AA6385">
        <w:rPr>
          <w:b/>
          <w:bCs/>
          <w:color w:val="auto"/>
          <w:sz w:val="28"/>
          <w:szCs w:val="28"/>
          <w:lang w:bidi="fa-IR"/>
        </w:rPr>
        <w:t xml:space="preserve">, and A.G. Sharpe, “Inorganic Chemistry”, Pearson Education Limited, </w:t>
      </w:r>
      <w:proofErr w:type="spellStart"/>
      <w:r w:rsidRPr="00AA6385">
        <w:rPr>
          <w:b/>
          <w:bCs/>
          <w:color w:val="auto"/>
          <w:sz w:val="28"/>
          <w:szCs w:val="28"/>
          <w:lang w:bidi="fa-IR"/>
        </w:rPr>
        <w:t>Printice</w:t>
      </w:r>
      <w:proofErr w:type="spellEnd"/>
      <w:r w:rsidRPr="00AA6385">
        <w:rPr>
          <w:b/>
          <w:bCs/>
          <w:color w:val="auto"/>
          <w:sz w:val="28"/>
          <w:szCs w:val="28"/>
          <w:lang w:bidi="fa-IR"/>
        </w:rPr>
        <w:t xml:space="preserve"> Hall, the latest edition.</w:t>
      </w:r>
    </w:p>
    <w:p w:rsidR="00AA6385" w:rsidRPr="00AA6385" w:rsidRDefault="00AA6385" w:rsidP="00AA6385">
      <w:pPr>
        <w:numPr>
          <w:ilvl w:val="0"/>
          <w:numId w:val="1"/>
        </w:numPr>
        <w:rPr>
          <w:b/>
          <w:bCs/>
          <w:color w:val="auto"/>
          <w:sz w:val="28"/>
          <w:szCs w:val="28"/>
          <w:lang w:bidi="fa-IR"/>
        </w:rPr>
      </w:pPr>
      <w:r w:rsidRPr="00AA6385">
        <w:rPr>
          <w:b/>
          <w:bCs/>
          <w:color w:val="auto"/>
          <w:sz w:val="28"/>
          <w:szCs w:val="28"/>
          <w:lang w:bidi="fa-IR"/>
        </w:rPr>
        <w:t>J.E. House, “Inorganic Chemistry”, Academic Press, the latest edition.</w:t>
      </w:r>
    </w:p>
    <w:p w:rsidR="00AA6385" w:rsidRPr="00AA6385" w:rsidRDefault="00AA6385" w:rsidP="00AA6385">
      <w:pPr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AA6385">
        <w:rPr>
          <w:b/>
          <w:bCs/>
          <w:color w:val="auto"/>
          <w:sz w:val="28"/>
          <w:szCs w:val="28"/>
        </w:rPr>
        <w:t xml:space="preserve">D. F. Shriver, A.W. Atkins, and C.H. Langford, </w:t>
      </w:r>
      <w:r w:rsidRPr="00AA6385">
        <w:rPr>
          <w:b/>
          <w:bCs/>
          <w:color w:val="auto"/>
          <w:sz w:val="28"/>
          <w:szCs w:val="28"/>
          <w:lang w:bidi="fa-IR"/>
        </w:rPr>
        <w:t>“Inorganic Chemistry”, Oxford University Press, the latest edition.</w:t>
      </w:r>
    </w:p>
    <w:p w:rsidR="00AA6385" w:rsidRPr="00AA6385" w:rsidRDefault="00AA6385">
      <w:pPr>
        <w:rPr>
          <w:color w:val="auto"/>
          <w:sz w:val="28"/>
          <w:szCs w:val="28"/>
        </w:rPr>
      </w:pPr>
    </w:p>
    <w:sectPr w:rsidR="00AA6385" w:rsidRPr="00AA6385" w:rsidSect="0001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dv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500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33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4C8"/>
    <w:multiLevelType w:val="hybridMultilevel"/>
    <w:tmpl w:val="6DAA7E4A"/>
    <w:lvl w:ilvl="0" w:tplc="5A6AE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48024">
      <w:numFmt w:val="none"/>
      <w:lvlText w:val=""/>
      <w:lvlJc w:val="left"/>
      <w:pPr>
        <w:tabs>
          <w:tab w:val="num" w:pos="360"/>
        </w:tabs>
      </w:pPr>
    </w:lvl>
    <w:lvl w:ilvl="2" w:tplc="62AA818E">
      <w:numFmt w:val="none"/>
      <w:lvlText w:val=""/>
      <w:lvlJc w:val="left"/>
      <w:pPr>
        <w:tabs>
          <w:tab w:val="num" w:pos="360"/>
        </w:tabs>
      </w:pPr>
    </w:lvl>
    <w:lvl w:ilvl="3" w:tplc="B1348B0E">
      <w:numFmt w:val="none"/>
      <w:lvlText w:val=""/>
      <w:lvlJc w:val="left"/>
      <w:pPr>
        <w:tabs>
          <w:tab w:val="num" w:pos="360"/>
        </w:tabs>
      </w:pPr>
    </w:lvl>
    <w:lvl w:ilvl="4" w:tplc="1676EB38">
      <w:numFmt w:val="none"/>
      <w:lvlText w:val=""/>
      <w:lvlJc w:val="left"/>
      <w:pPr>
        <w:tabs>
          <w:tab w:val="num" w:pos="360"/>
        </w:tabs>
      </w:pPr>
    </w:lvl>
    <w:lvl w:ilvl="5" w:tplc="62828C68">
      <w:numFmt w:val="none"/>
      <w:lvlText w:val=""/>
      <w:lvlJc w:val="left"/>
      <w:pPr>
        <w:tabs>
          <w:tab w:val="num" w:pos="360"/>
        </w:tabs>
      </w:pPr>
    </w:lvl>
    <w:lvl w:ilvl="6" w:tplc="E83AABC8">
      <w:numFmt w:val="none"/>
      <w:lvlText w:val=""/>
      <w:lvlJc w:val="left"/>
      <w:pPr>
        <w:tabs>
          <w:tab w:val="num" w:pos="360"/>
        </w:tabs>
      </w:pPr>
    </w:lvl>
    <w:lvl w:ilvl="7" w:tplc="A5006292">
      <w:numFmt w:val="none"/>
      <w:lvlText w:val=""/>
      <w:lvlJc w:val="left"/>
      <w:pPr>
        <w:tabs>
          <w:tab w:val="num" w:pos="360"/>
        </w:tabs>
      </w:pPr>
    </w:lvl>
    <w:lvl w:ilvl="8" w:tplc="17940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6385"/>
    <w:rsid w:val="000006BD"/>
    <w:rsid w:val="00003DDE"/>
    <w:rsid w:val="00006DB6"/>
    <w:rsid w:val="0001026E"/>
    <w:rsid w:val="0001456B"/>
    <w:rsid w:val="00015F6A"/>
    <w:rsid w:val="000209FC"/>
    <w:rsid w:val="00020BFC"/>
    <w:rsid w:val="000239B0"/>
    <w:rsid w:val="00031A1B"/>
    <w:rsid w:val="0003316C"/>
    <w:rsid w:val="000342C6"/>
    <w:rsid w:val="00036AA5"/>
    <w:rsid w:val="00043BFD"/>
    <w:rsid w:val="00046899"/>
    <w:rsid w:val="000471BE"/>
    <w:rsid w:val="00055688"/>
    <w:rsid w:val="00055FB0"/>
    <w:rsid w:val="00061F23"/>
    <w:rsid w:val="00070716"/>
    <w:rsid w:val="00072DCF"/>
    <w:rsid w:val="00074A21"/>
    <w:rsid w:val="0007573D"/>
    <w:rsid w:val="00076510"/>
    <w:rsid w:val="00081AD5"/>
    <w:rsid w:val="0008347F"/>
    <w:rsid w:val="00083AB4"/>
    <w:rsid w:val="0008488A"/>
    <w:rsid w:val="00090714"/>
    <w:rsid w:val="00092137"/>
    <w:rsid w:val="00092447"/>
    <w:rsid w:val="000941ED"/>
    <w:rsid w:val="00094A93"/>
    <w:rsid w:val="00095D8C"/>
    <w:rsid w:val="000A2BB7"/>
    <w:rsid w:val="000A4586"/>
    <w:rsid w:val="000A6196"/>
    <w:rsid w:val="000B1422"/>
    <w:rsid w:val="000B2628"/>
    <w:rsid w:val="000B2756"/>
    <w:rsid w:val="000B7074"/>
    <w:rsid w:val="000C18B1"/>
    <w:rsid w:val="000C27B4"/>
    <w:rsid w:val="000C54D6"/>
    <w:rsid w:val="000C76CF"/>
    <w:rsid w:val="000C788F"/>
    <w:rsid w:val="000D0E07"/>
    <w:rsid w:val="000D0FAA"/>
    <w:rsid w:val="000D1030"/>
    <w:rsid w:val="000D1988"/>
    <w:rsid w:val="000D1ADB"/>
    <w:rsid w:val="000D1B1F"/>
    <w:rsid w:val="000D7637"/>
    <w:rsid w:val="000E06F7"/>
    <w:rsid w:val="000E60BC"/>
    <w:rsid w:val="000F03FD"/>
    <w:rsid w:val="000F3515"/>
    <w:rsid w:val="000F4BCE"/>
    <w:rsid w:val="000F59A3"/>
    <w:rsid w:val="000F67B3"/>
    <w:rsid w:val="00103C20"/>
    <w:rsid w:val="001118C1"/>
    <w:rsid w:val="00112B42"/>
    <w:rsid w:val="00114B80"/>
    <w:rsid w:val="00120495"/>
    <w:rsid w:val="0012107A"/>
    <w:rsid w:val="0012326E"/>
    <w:rsid w:val="00123605"/>
    <w:rsid w:val="00127564"/>
    <w:rsid w:val="0013700D"/>
    <w:rsid w:val="00141B39"/>
    <w:rsid w:val="0014725D"/>
    <w:rsid w:val="001506D3"/>
    <w:rsid w:val="00152C43"/>
    <w:rsid w:val="00152C85"/>
    <w:rsid w:val="00153985"/>
    <w:rsid w:val="001604B4"/>
    <w:rsid w:val="0016303D"/>
    <w:rsid w:val="00163236"/>
    <w:rsid w:val="001642A9"/>
    <w:rsid w:val="00164D12"/>
    <w:rsid w:val="00166276"/>
    <w:rsid w:val="00174118"/>
    <w:rsid w:val="00174D40"/>
    <w:rsid w:val="00175B6E"/>
    <w:rsid w:val="00185814"/>
    <w:rsid w:val="0019011D"/>
    <w:rsid w:val="001A1095"/>
    <w:rsid w:val="001A3D2C"/>
    <w:rsid w:val="001A4226"/>
    <w:rsid w:val="001A5086"/>
    <w:rsid w:val="001A7827"/>
    <w:rsid w:val="001B2633"/>
    <w:rsid w:val="001B6C9D"/>
    <w:rsid w:val="001C6ADA"/>
    <w:rsid w:val="001C7B0E"/>
    <w:rsid w:val="001C7C17"/>
    <w:rsid w:val="001D1D64"/>
    <w:rsid w:val="001D3352"/>
    <w:rsid w:val="001D4852"/>
    <w:rsid w:val="001E27FC"/>
    <w:rsid w:val="001E28B7"/>
    <w:rsid w:val="001E34D0"/>
    <w:rsid w:val="001E4E6E"/>
    <w:rsid w:val="001E554C"/>
    <w:rsid w:val="001E63CD"/>
    <w:rsid w:val="001E67B8"/>
    <w:rsid w:val="001F0959"/>
    <w:rsid w:val="001F363A"/>
    <w:rsid w:val="002010BE"/>
    <w:rsid w:val="00201D02"/>
    <w:rsid w:val="00204648"/>
    <w:rsid w:val="00205400"/>
    <w:rsid w:val="00210D78"/>
    <w:rsid w:val="00212CA0"/>
    <w:rsid w:val="002201C1"/>
    <w:rsid w:val="00221C6C"/>
    <w:rsid w:val="002221CC"/>
    <w:rsid w:val="00222C93"/>
    <w:rsid w:val="00224F9B"/>
    <w:rsid w:val="002260AE"/>
    <w:rsid w:val="00227DCD"/>
    <w:rsid w:val="0023243A"/>
    <w:rsid w:val="00232A30"/>
    <w:rsid w:val="00233A1B"/>
    <w:rsid w:val="00233E7D"/>
    <w:rsid w:val="00233FB7"/>
    <w:rsid w:val="00237358"/>
    <w:rsid w:val="002374BD"/>
    <w:rsid w:val="00237BC2"/>
    <w:rsid w:val="00240E2E"/>
    <w:rsid w:val="002410BE"/>
    <w:rsid w:val="002452E4"/>
    <w:rsid w:val="00247518"/>
    <w:rsid w:val="00253E76"/>
    <w:rsid w:val="00253F1C"/>
    <w:rsid w:val="002544F4"/>
    <w:rsid w:val="00256375"/>
    <w:rsid w:val="002573CE"/>
    <w:rsid w:val="002614CE"/>
    <w:rsid w:val="002635A2"/>
    <w:rsid w:val="0026396B"/>
    <w:rsid w:val="002640EE"/>
    <w:rsid w:val="00267F05"/>
    <w:rsid w:val="002706C8"/>
    <w:rsid w:val="0027105D"/>
    <w:rsid w:val="00273A11"/>
    <w:rsid w:val="00274628"/>
    <w:rsid w:val="00274B2C"/>
    <w:rsid w:val="002808FD"/>
    <w:rsid w:val="00285804"/>
    <w:rsid w:val="00285C81"/>
    <w:rsid w:val="00286CE7"/>
    <w:rsid w:val="002879A3"/>
    <w:rsid w:val="00295329"/>
    <w:rsid w:val="002970FC"/>
    <w:rsid w:val="002A379D"/>
    <w:rsid w:val="002B2502"/>
    <w:rsid w:val="002B2A50"/>
    <w:rsid w:val="002B7830"/>
    <w:rsid w:val="002C07C0"/>
    <w:rsid w:val="002C2007"/>
    <w:rsid w:val="002C7569"/>
    <w:rsid w:val="002D195E"/>
    <w:rsid w:val="002D2A09"/>
    <w:rsid w:val="002D3208"/>
    <w:rsid w:val="002D374A"/>
    <w:rsid w:val="002D5078"/>
    <w:rsid w:val="002D5422"/>
    <w:rsid w:val="002E07DF"/>
    <w:rsid w:val="002E17C7"/>
    <w:rsid w:val="002E23E6"/>
    <w:rsid w:val="002E458B"/>
    <w:rsid w:val="002F30E5"/>
    <w:rsid w:val="002F4B49"/>
    <w:rsid w:val="002F53F7"/>
    <w:rsid w:val="002F620F"/>
    <w:rsid w:val="002F78CA"/>
    <w:rsid w:val="003004A5"/>
    <w:rsid w:val="003017F5"/>
    <w:rsid w:val="00302333"/>
    <w:rsid w:val="00303A58"/>
    <w:rsid w:val="003164DA"/>
    <w:rsid w:val="00316BF7"/>
    <w:rsid w:val="00316C72"/>
    <w:rsid w:val="00320BBD"/>
    <w:rsid w:val="003223F4"/>
    <w:rsid w:val="003232B3"/>
    <w:rsid w:val="003309C5"/>
    <w:rsid w:val="00330B1B"/>
    <w:rsid w:val="00333878"/>
    <w:rsid w:val="00336838"/>
    <w:rsid w:val="00344CE8"/>
    <w:rsid w:val="00345E98"/>
    <w:rsid w:val="00345EF5"/>
    <w:rsid w:val="00345FE9"/>
    <w:rsid w:val="0035116A"/>
    <w:rsid w:val="00351248"/>
    <w:rsid w:val="00353CC8"/>
    <w:rsid w:val="003540A6"/>
    <w:rsid w:val="003572D7"/>
    <w:rsid w:val="0036083A"/>
    <w:rsid w:val="00361F91"/>
    <w:rsid w:val="00363021"/>
    <w:rsid w:val="00363471"/>
    <w:rsid w:val="00364621"/>
    <w:rsid w:val="00370E93"/>
    <w:rsid w:val="003823AC"/>
    <w:rsid w:val="0038441D"/>
    <w:rsid w:val="00387B42"/>
    <w:rsid w:val="00391D02"/>
    <w:rsid w:val="003932AE"/>
    <w:rsid w:val="00393702"/>
    <w:rsid w:val="003937E9"/>
    <w:rsid w:val="00395E48"/>
    <w:rsid w:val="003A526B"/>
    <w:rsid w:val="003A736C"/>
    <w:rsid w:val="003B25FB"/>
    <w:rsid w:val="003B3834"/>
    <w:rsid w:val="003B43A4"/>
    <w:rsid w:val="003B47BC"/>
    <w:rsid w:val="003B4D2B"/>
    <w:rsid w:val="003B7EC9"/>
    <w:rsid w:val="003C31A3"/>
    <w:rsid w:val="003D16E9"/>
    <w:rsid w:val="003D24AB"/>
    <w:rsid w:val="003D5EAA"/>
    <w:rsid w:val="003D665F"/>
    <w:rsid w:val="003E05E9"/>
    <w:rsid w:val="003E31AC"/>
    <w:rsid w:val="003E4B8E"/>
    <w:rsid w:val="003F2E2F"/>
    <w:rsid w:val="003F3C83"/>
    <w:rsid w:val="003F46D5"/>
    <w:rsid w:val="00403D1F"/>
    <w:rsid w:val="00404C9E"/>
    <w:rsid w:val="004050E6"/>
    <w:rsid w:val="00410A40"/>
    <w:rsid w:val="00413C0C"/>
    <w:rsid w:val="00417941"/>
    <w:rsid w:val="0042350B"/>
    <w:rsid w:val="00424C4F"/>
    <w:rsid w:val="004310F9"/>
    <w:rsid w:val="0043568B"/>
    <w:rsid w:val="00435D4C"/>
    <w:rsid w:val="0043609E"/>
    <w:rsid w:val="00436EFD"/>
    <w:rsid w:val="00436F30"/>
    <w:rsid w:val="00442444"/>
    <w:rsid w:val="00444A9C"/>
    <w:rsid w:val="00445F6C"/>
    <w:rsid w:val="004504F6"/>
    <w:rsid w:val="00451EBC"/>
    <w:rsid w:val="00452A17"/>
    <w:rsid w:val="00456913"/>
    <w:rsid w:val="00456DD4"/>
    <w:rsid w:val="00460528"/>
    <w:rsid w:val="004616E9"/>
    <w:rsid w:val="0046219B"/>
    <w:rsid w:val="00462570"/>
    <w:rsid w:val="0046366D"/>
    <w:rsid w:val="00464097"/>
    <w:rsid w:val="00464B24"/>
    <w:rsid w:val="00464B45"/>
    <w:rsid w:val="00466851"/>
    <w:rsid w:val="00467BB3"/>
    <w:rsid w:val="00472246"/>
    <w:rsid w:val="004729DB"/>
    <w:rsid w:val="00472A1A"/>
    <w:rsid w:val="004749B0"/>
    <w:rsid w:val="00476166"/>
    <w:rsid w:val="00480566"/>
    <w:rsid w:val="00482E13"/>
    <w:rsid w:val="004848E2"/>
    <w:rsid w:val="00485FF1"/>
    <w:rsid w:val="00486659"/>
    <w:rsid w:val="0048765D"/>
    <w:rsid w:val="0049303E"/>
    <w:rsid w:val="00496A39"/>
    <w:rsid w:val="004972A1"/>
    <w:rsid w:val="0049759A"/>
    <w:rsid w:val="00497812"/>
    <w:rsid w:val="004A0603"/>
    <w:rsid w:val="004A0911"/>
    <w:rsid w:val="004A11CF"/>
    <w:rsid w:val="004A707C"/>
    <w:rsid w:val="004B1D76"/>
    <w:rsid w:val="004B4FF4"/>
    <w:rsid w:val="004C1726"/>
    <w:rsid w:val="004C18E0"/>
    <w:rsid w:val="004C2F4E"/>
    <w:rsid w:val="004C4655"/>
    <w:rsid w:val="004C5429"/>
    <w:rsid w:val="004C6E47"/>
    <w:rsid w:val="004D4844"/>
    <w:rsid w:val="004D7157"/>
    <w:rsid w:val="004E6074"/>
    <w:rsid w:val="004F0820"/>
    <w:rsid w:val="00502406"/>
    <w:rsid w:val="005159A5"/>
    <w:rsid w:val="00517456"/>
    <w:rsid w:val="00520898"/>
    <w:rsid w:val="005278F4"/>
    <w:rsid w:val="00527CA0"/>
    <w:rsid w:val="0053097B"/>
    <w:rsid w:val="00530A94"/>
    <w:rsid w:val="005316A0"/>
    <w:rsid w:val="00533893"/>
    <w:rsid w:val="005338A2"/>
    <w:rsid w:val="00541CFF"/>
    <w:rsid w:val="00546220"/>
    <w:rsid w:val="00547CDE"/>
    <w:rsid w:val="00550646"/>
    <w:rsid w:val="005517C4"/>
    <w:rsid w:val="00551D80"/>
    <w:rsid w:val="00553584"/>
    <w:rsid w:val="005621DA"/>
    <w:rsid w:val="00562E44"/>
    <w:rsid w:val="00570043"/>
    <w:rsid w:val="005715C3"/>
    <w:rsid w:val="00572964"/>
    <w:rsid w:val="0057525F"/>
    <w:rsid w:val="00581C72"/>
    <w:rsid w:val="005909E5"/>
    <w:rsid w:val="005917DD"/>
    <w:rsid w:val="00595CD3"/>
    <w:rsid w:val="00597419"/>
    <w:rsid w:val="005A3009"/>
    <w:rsid w:val="005A3328"/>
    <w:rsid w:val="005A5A53"/>
    <w:rsid w:val="005A71D5"/>
    <w:rsid w:val="005B3C26"/>
    <w:rsid w:val="005B3DF0"/>
    <w:rsid w:val="005B4E24"/>
    <w:rsid w:val="005B5B56"/>
    <w:rsid w:val="005B5F41"/>
    <w:rsid w:val="005B69D8"/>
    <w:rsid w:val="005C00F7"/>
    <w:rsid w:val="005C0EAD"/>
    <w:rsid w:val="005C0FB4"/>
    <w:rsid w:val="005C318B"/>
    <w:rsid w:val="005C6466"/>
    <w:rsid w:val="005D0873"/>
    <w:rsid w:val="005D3E81"/>
    <w:rsid w:val="005D4165"/>
    <w:rsid w:val="005D428E"/>
    <w:rsid w:val="005D43DC"/>
    <w:rsid w:val="005E4CBC"/>
    <w:rsid w:val="005F0913"/>
    <w:rsid w:val="005F130D"/>
    <w:rsid w:val="005F182E"/>
    <w:rsid w:val="005F1F04"/>
    <w:rsid w:val="005F37CE"/>
    <w:rsid w:val="005F54B1"/>
    <w:rsid w:val="005F6369"/>
    <w:rsid w:val="00601184"/>
    <w:rsid w:val="0060639C"/>
    <w:rsid w:val="00606684"/>
    <w:rsid w:val="00610290"/>
    <w:rsid w:val="00613239"/>
    <w:rsid w:val="006140AD"/>
    <w:rsid w:val="006154E7"/>
    <w:rsid w:val="006169AD"/>
    <w:rsid w:val="00620F40"/>
    <w:rsid w:val="0062275D"/>
    <w:rsid w:val="006233B3"/>
    <w:rsid w:val="006236A1"/>
    <w:rsid w:val="00624E28"/>
    <w:rsid w:val="00626641"/>
    <w:rsid w:val="00626E1B"/>
    <w:rsid w:val="00626ECC"/>
    <w:rsid w:val="00627F32"/>
    <w:rsid w:val="0063139D"/>
    <w:rsid w:val="006324B4"/>
    <w:rsid w:val="00633051"/>
    <w:rsid w:val="006359BF"/>
    <w:rsid w:val="006370E2"/>
    <w:rsid w:val="00640F67"/>
    <w:rsid w:val="00643595"/>
    <w:rsid w:val="006438ED"/>
    <w:rsid w:val="00647535"/>
    <w:rsid w:val="00652369"/>
    <w:rsid w:val="006560C0"/>
    <w:rsid w:val="00656385"/>
    <w:rsid w:val="00667409"/>
    <w:rsid w:val="00667F37"/>
    <w:rsid w:val="00676DF2"/>
    <w:rsid w:val="00677C4A"/>
    <w:rsid w:val="00677EC7"/>
    <w:rsid w:val="006805B4"/>
    <w:rsid w:val="0068260C"/>
    <w:rsid w:val="006827C3"/>
    <w:rsid w:val="00684991"/>
    <w:rsid w:val="00686002"/>
    <w:rsid w:val="006903DB"/>
    <w:rsid w:val="00690E30"/>
    <w:rsid w:val="006974EA"/>
    <w:rsid w:val="00697E76"/>
    <w:rsid w:val="006A4587"/>
    <w:rsid w:val="006B0B97"/>
    <w:rsid w:val="006B2004"/>
    <w:rsid w:val="006B245C"/>
    <w:rsid w:val="006B5489"/>
    <w:rsid w:val="006B54E0"/>
    <w:rsid w:val="006B6D68"/>
    <w:rsid w:val="006B7448"/>
    <w:rsid w:val="006C1614"/>
    <w:rsid w:val="006C2875"/>
    <w:rsid w:val="006C4118"/>
    <w:rsid w:val="006C7AB6"/>
    <w:rsid w:val="006D2574"/>
    <w:rsid w:val="006D6122"/>
    <w:rsid w:val="006D6180"/>
    <w:rsid w:val="006E5D4C"/>
    <w:rsid w:val="006F0D49"/>
    <w:rsid w:val="006F2CEF"/>
    <w:rsid w:val="006F3DE8"/>
    <w:rsid w:val="006F4D7E"/>
    <w:rsid w:val="006F70AF"/>
    <w:rsid w:val="006F7AFF"/>
    <w:rsid w:val="0070271E"/>
    <w:rsid w:val="00702B28"/>
    <w:rsid w:val="007032D4"/>
    <w:rsid w:val="00703437"/>
    <w:rsid w:val="00705710"/>
    <w:rsid w:val="007064FC"/>
    <w:rsid w:val="007076EA"/>
    <w:rsid w:val="00710852"/>
    <w:rsid w:val="00714F1E"/>
    <w:rsid w:val="00715C65"/>
    <w:rsid w:val="007177BD"/>
    <w:rsid w:val="0072560C"/>
    <w:rsid w:val="00726BAA"/>
    <w:rsid w:val="00727AFF"/>
    <w:rsid w:val="00731A08"/>
    <w:rsid w:val="00731ADA"/>
    <w:rsid w:val="00731C4F"/>
    <w:rsid w:val="007351E6"/>
    <w:rsid w:val="00740703"/>
    <w:rsid w:val="00740F24"/>
    <w:rsid w:val="0074777C"/>
    <w:rsid w:val="00750AE9"/>
    <w:rsid w:val="00753389"/>
    <w:rsid w:val="00753700"/>
    <w:rsid w:val="007556FC"/>
    <w:rsid w:val="00762D94"/>
    <w:rsid w:val="00763514"/>
    <w:rsid w:val="007637A1"/>
    <w:rsid w:val="00764FEE"/>
    <w:rsid w:val="00767D33"/>
    <w:rsid w:val="00770048"/>
    <w:rsid w:val="007753C6"/>
    <w:rsid w:val="00777E63"/>
    <w:rsid w:val="00780816"/>
    <w:rsid w:val="00781CAC"/>
    <w:rsid w:val="007821CA"/>
    <w:rsid w:val="00784F7A"/>
    <w:rsid w:val="00787078"/>
    <w:rsid w:val="0079392E"/>
    <w:rsid w:val="007948B2"/>
    <w:rsid w:val="0079556C"/>
    <w:rsid w:val="007A0029"/>
    <w:rsid w:val="007A1AE2"/>
    <w:rsid w:val="007A4A93"/>
    <w:rsid w:val="007B322F"/>
    <w:rsid w:val="007B413C"/>
    <w:rsid w:val="007B4B42"/>
    <w:rsid w:val="007B636F"/>
    <w:rsid w:val="007C07BF"/>
    <w:rsid w:val="007C0C91"/>
    <w:rsid w:val="007C1560"/>
    <w:rsid w:val="007C22BF"/>
    <w:rsid w:val="007C5986"/>
    <w:rsid w:val="007C7AF6"/>
    <w:rsid w:val="007D0037"/>
    <w:rsid w:val="007D2010"/>
    <w:rsid w:val="007D448C"/>
    <w:rsid w:val="007D4CAE"/>
    <w:rsid w:val="007D4CC7"/>
    <w:rsid w:val="007D4F8D"/>
    <w:rsid w:val="007D6F50"/>
    <w:rsid w:val="007D7A02"/>
    <w:rsid w:val="007E3A19"/>
    <w:rsid w:val="007E6281"/>
    <w:rsid w:val="007E7296"/>
    <w:rsid w:val="007F5F61"/>
    <w:rsid w:val="007F6DC8"/>
    <w:rsid w:val="007F7128"/>
    <w:rsid w:val="007F7895"/>
    <w:rsid w:val="007F7A33"/>
    <w:rsid w:val="0080011D"/>
    <w:rsid w:val="00802C01"/>
    <w:rsid w:val="00816338"/>
    <w:rsid w:val="008165AD"/>
    <w:rsid w:val="00820B95"/>
    <w:rsid w:val="00824B48"/>
    <w:rsid w:val="00824D87"/>
    <w:rsid w:val="00826AF9"/>
    <w:rsid w:val="00826EC8"/>
    <w:rsid w:val="008272E1"/>
    <w:rsid w:val="00827A7F"/>
    <w:rsid w:val="00827ECB"/>
    <w:rsid w:val="0083057D"/>
    <w:rsid w:val="00832BC2"/>
    <w:rsid w:val="008414A3"/>
    <w:rsid w:val="00847A17"/>
    <w:rsid w:val="00852408"/>
    <w:rsid w:val="00852987"/>
    <w:rsid w:val="0085573C"/>
    <w:rsid w:val="008560F8"/>
    <w:rsid w:val="00862B3C"/>
    <w:rsid w:val="00864B0D"/>
    <w:rsid w:val="008707D0"/>
    <w:rsid w:val="0087358A"/>
    <w:rsid w:val="00875E62"/>
    <w:rsid w:val="00882F1B"/>
    <w:rsid w:val="00892E47"/>
    <w:rsid w:val="008A26A0"/>
    <w:rsid w:val="008A46A2"/>
    <w:rsid w:val="008A4E43"/>
    <w:rsid w:val="008A6710"/>
    <w:rsid w:val="008B10D0"/>
    <w:rsid w:val="008B195E"/>
    <w:rsid w:val="008B5AF5"/>
    <w:rsid w:val="008B6BB0"/>
    <w:rsid w:val="008B76EB"/>
    <w:rsid w:val="008D2E10"/>
    <w:rsid w:val="008D3926"/>
    <w:rsid w:val="008D3D40"/>
    <w:rsid w:val="008D539B"/>
    <w:rsid w:val="008D7DDC"/>
    <w:rsid w:val="008E418C"/>
    <w:rsid w:val="008E4210"/>
    <w:rsid w:val="008E7D80"/>
    <w:rsid w:val="008F0143"/>
    <w:rsid w:val="008F2399"/>
    <w:rsid w:val="008F71B5"/>
    <w:rsid w:val="008F7F59"/>
    <w:rsid w:val="0090028D"/>
    <w:rsid w:val="009039EE"/>
    <w:rsid w:val="00903B39"/>
    <w:rsid w:val="00905E0E"/>
    <w:rsid w:val="00906BFA"/>
    <w:rsid w:val="00906F91"/>
    <w:rsid w:val="009108A4"/>
    <w:rsid w:val="00911AB8"/>
    <w:rsid w:val="009179F9"/>
    <w:rsid w:val="00921D21"/>
    <w:rsid w:val="00923C2A"/>
    <w:rsid w:val="0092534F"/>
    <w:rsid w:val="00925DFC"/>
    <w:rsid w:val="00931711"/>
    <w:rsid w:val="0093197A"/>
    <w:rsid w:val="00932349"/>
    <w:rsid w:val="00932506"/>
    <w:rsid w:val="00932C93"/>
    <w:rsid w:val="00933C5A"/>
    <w:rsid w:val="00936F1F"/>
    <w:rsid w:val="00946F19"/>
    <w:rsid w:val="009535E6"/>
    <w:rsid w:val="00954370"/>
    <w:rsid w:val="00956886"/>
    <w:rsid w:val="00960BE4"/>
    <w:rsid w:val="009653D5"/>
    <w:rsid w:val="00967975"/>
    <w:rsid w:val="009704DA"/>
    <w:rsid w:val="009714DE"/>
    <w:rsid w:val="00971ECC"/>
    <w:rsid w:val="0098500D"/>
    <w:rsid w:val="00990717"/>
    <w:rsid w:val="00990B45"/>
    <w:rsid w:val="009913FC"/>
    <w:rsid w:val="00997606"/>
    <w:rsid w:val="009A477B"/>
    <w:rsid w:val="009A5C8F"/>
    <w:rsid w:val="009B2187"/>
    <w:rsid w:val="009C0AF6"/>
    <w:rsid w:val="009C3F38"/>
    <w:rsid w:val="009C6CE8"/>
    <w:rsid w:val="009C6CFE"/>
    <w:rsid w:val="009C7E7B"/>
    <w:rsid w:val="009D5C55"/>
    <w:rsid w:val="009E7711"/>
    <w:rsid w:val="009F1AD9"/>
    <w:rsid w:val="009F21CE"/>
    <w:rsid w:val="009F34C0"/>
    <w:rsid w:val="009F6C5C"/>
    <w:rsid w:val="00A01DBF"/>
    <w:rsid w:val="00A02C44"/>
    <w:rsid w:val="00A034D9"/>
    <w:rsid w:val="00A0366D"/>
    <w:rsid w:val="00A05307"/>
    <w:rsid w:val="00A06E3C"/>
    <w:rsid w:val="00A07447"/>
    <w:rsid w:val="00A1762C"/>
    <w:rsid w:val="00A20991"/>
    <w:rsid w:val="00A2156F"/>
    <w:rsid w:val="00A23A2C"/>
    <w:rsid w:val="00A3113F"/>
    <w:rsid w:val="00A40F62"/>
    <w:rsid w:val="00A44232"/>
    <w:rsid w:val="00A45E34"/>
    <w:rsid w:val="00A45FB9"/>
    <w:rsid w:val="00A46C86"/>
    <w:rsid w:val="00A478D7"/>
    <w:rsid w:val="00A47B0D"/>
    <w:rsid w:val="00A47FA8"/>
    <w:rsid w:val="00A5763B"/>
    <w:rsid w:val="00A64E6C"/>
    <w:rsid w:val="00A65BFC"/>
    <w:rsid w:val="00A677BC"/>
    <w:rsid w:val="00A71023"/>
    <w:rsid w:val="00A721ED"/>
    <w:rsid w:val="00A7456C"/>
    <w:rsid w:val="00A74619"/>
    <w:rsid w:val="00A75FCD"/>
    <w:rsid w:val="00A80E34"/>
    <w:rsid w:val="00A82BDD"/>
    <w:rsid w:val="00A83783"/>
    <w:rsid w:val="00A8385C"/>
    <w:rsid w:val="00A83B85"/>
    <w:rsid w:val="00A84CD3"/>
    <w:rsid w:val="00A85DCE"/>
    <w:rsid w:val="00A87E66"/>
    <w:rsid w:val="00A91B28"/>
    <w:rsid w:val="00A9212C"/>
    <w:rsid w:val="00A93CFC"/>
    <w:rsid w:val="00AA2996"/>
    <w:rsid w:val="00AA6385"/>
    <w:rsid w:val="00AB1BC0"/>
    <w:rsid w:val="00AB25A9"/>
    <w:rsid w:val="00AB2D9F"/>
    <w:rsid w:val="00AB310C"/>
    <w:rsid w:val="00AB3297"/>
    <w:rsid w:val="00AB3577"/>
    <w:rsid w:val="00AB5D9E"/>
    <w:rsid w:val="00AB5F3F"/>
    <w:rsid w:val="00AB7657"/>
    <w:rsid w:val="00AB7CCF"/>
    <w:rsid w:val="00AC033F"/>
    <w:rsid w:val="00AC05BD"/>
    <w:rsid w:val="00AC27C0"/>
    <w:rsid w:val="00AC6E55"/>
    <w:rsid w:val="00AC74F8"/>
    <w:rsid w:val="00AD5138"/>
    <w:rsid w:val="00AE0870"/>
    <w:rsid w:val="00AE0B39"/>
    <w:rsid w:val="00AE3798"/>
    <w:rsid w:val="00AF1AF6"/>
    <w:rsid w:val="00AF6426"/>
    <w:rsid w:val="00B00524"/>
    <w:rsid w:val="00B05554"/>
    <w:rsid w:val="00B10DBE"/>
    <w:rsid w:val="00B12752"/>
    <w:rsid w:val="00B15447"/>
    <w:rsid w:val="00B176E3"/>
    <w:rsid w:val="00B20377"/>
    <w:rsid w:val="00B2107E"/>
    <w:rsid w:val="00B2186F"/>
    <w:rsid w:val="00B22758"/>
    <w:rsid w:val="00B24A84"/>
    <w:rsid w:val="00B26C42"/>
    <w:rsid w:val="00B31253"/>
    <w:rsid w:val="00B3208A"/>
    <w:rsid w:val="00B32E8A"/>
    <w:rsid w:val="00B37BA1"/>
    <w:rsid w:val="00B406DE"/>
    <w:rsid w:val="00B418FA"/>
    <w:rsid w:val="00B41C71"/>
    <w:rsid w:val="00B46CD4"/>
    <w:rsid w:val="00B514A3"/>
    <w:rsid w:val="00B51CF6"/>
    <w:rsid w:val="00B51F6F"/>
    <w:rsid w:val="00B52612"/>
    <w:rsid w:val="00B56FFA"/>
    <w:rsid w:val="00B601C9"/>
    <w:rsid w:val="00B60AF1"/>
    <w:rsid w:val="00B613D0"/>
    <w:rsid w:val="00B630B9"/>
    <w:rsid w:val="00B65C82"/>
    <w:rsid w:val="00B6686F"/>
    <w:rsid w:val="00B66A93"/>
    <w:rsid w:val="00B70118"/>
    <w:rsid w:val="00B70A4F"/>
    <w:rsid w:val="00B71345"/>
    <w:rsid w:val="00B72178"/>
    <w:rsid w:val="00B73C44"/>
    <w:rsid w:val="00B7637B"/>
    <w:rsid w:val="00B8066E"/>
    <w:rsid w:val="00B816F7"/>
    <w:rsid w:val="00B81DA8"/>
    <w:rsid w:val="00B8223B"/>
    <w:rsid w:val="00B91E1E"/>
    <w:rsid w:val="00B92BD3"/>
    <w:rsid w:val="00B93117"/>
    <w:rsid w:val="00B95A68"/>
    <w:rsid w:val="00BA04A0"/>
    <w:rsid w:val="00BB6C25"/>
    <w:rsid w:val="00BB6DDB"/>
    <w:rsid w:val="00BB7B7F"/>
    <w:rsid w:val="00BC074F"/>
    <w:rsid w:val="00BC1FB5"/>
    <w:rsid w:val="00BC2C2D"/>
    <w:rsid w:val="00BC2F4C"/>
    <w:rsid w:val="00BC44C6"/>
    <w:rsid w:val="00BC5D1B"/>
    <w:rsid w:val="00BC7003"/>
    <w:rsid w:val="00BD03E2"/>
    <w:rsid w:val="00BD3CF5"/>
    <w:rsid w:val="00BD6842"/>
    <w:rsid w:val="00BE424F"/>
    <w:rsid w:val="00BE470A"/>
    <w:rsid w:val="00BE63F5"/>
    <w:rsid w:val="00BF0831"/>
    <w:rsid w:val="00BF0C6E"/>
    <w:rsid w:val="00BF16C3"/>
    <w:rsid w:val="00BF4013"/>
    <w:rsid w:val="00BF7179"/>
    <w:rsid w:val="00BF7B91"/>
    <w:rsid w:val="00C00F15"/>
    <w:rsid w:val="00C012EE"/>
    <w:rsid w:val="00C014B4"/>
    <w:rsid w:val="00C021FB"/>
    <w:rsid w:val="00C02EC4"/>
    <w:rsid w:val="00C05D63"/>
    <w:rsid w:val="00C11538"/>
    <w:rsid w:val="00C115DE"/>
    <w:rsid w:val="00C12A0D"/>
    <w:rsid w:val="00C1376B"/>
    <w:rsid w:val="00C17E60"/>
    <w:rsid w:val="00C209E6"/>
    <w:rsid w:val="00C249AB"/>
    <w:rsid w:val="00C24D65"/>
    <w:rsid w:val="00C25727"/>
    <w:rsid w:val="00C25845"/>
    <w:rsid w:val="00C26435"/>
    <w:rsid w:val="00C271D2"/>
    <w:rsid w:val="00C31611"/>
    <w:rsid w:val="00C3201A"/>
    <w:rsid w:val="00C3379E"/>
    <w:rsid w:val="00C3586E"/>
    <w:rsid w:val="00C401B6"/>
    <w:rsid w:val="00C43939"/>
    <w:rsid w:val="00C44D24"/>
    <w:rsid w:val="00C45AFA"/>
    <w:rsid w:val="00C476D2"/>
    <w:rsid w:val="00C51C82"/>
    <w:rsid w:val="00C53511"/>
    <w:rsid w:val="00C5398D"/>
    <w:rsid w:val="00C555E9"/>
    <w:rsid w:val="00C56797"/>
    <w:rsid w:val="00C61057"/>
    <w:rsid w:val="00C62B50"/>
    <w:rsid w:val="00C63028"/>
    <w:rsid w:val="00C66B4A"/>
    <w:rsid w:val="00C67D0F"/>
    <w:rsid w:val="00C72E6E"/>
    <w:rsid w:val="00C749AF"/>
    <w:rsid w:val="00C759D7"/>
    <w:rsid w:val="00C80890"/>
    <w:rsid w:val="00C83AE3"/>
    <w:rsid w:val="00C844A4"/>
    <w:rsid w:val="00C85D25"/>
    <w:rsid w:val="00C87E5F"/>
    <w:rsid w:val="00C90700"/>
    <w:rsid w:val="00C909F3"/>
    <w:rsid w:val="00C93880"/>
    <w:rsid w:val="00C96C31"/>
    <w:rsid w:val="00CA06FA"/>
    <w:rsid w:val="00CA3006"/>
    <w:rsid w:val="00CA33F0"/>
    <w:rsid w:val="00CA517D"/>
    <w:rsid w:val="00CA66D0"/>
    <w:rsid w:val="00CB3B0F"/>
    <w:rsid w:val="00CB72EB"/>
    <w:rsid w:val="00CC1168"/>
    <w:rsid w:val="00CC1D1D"/>
    <w:rsid w:val="00CC49ED"/>
    <w:rsid w:val="00CD039D"/>
    <w:rsid w:val="00CD2266"/>
    <w:rsid w:val="00CD2D73"/>
    <w:rsid w:val="00CD326B"/>
    <w:rsid w:val="00CD3C5D"/>
    <w:rsid w:val="00CD514B"/>
    <w:rsid w:val="00CD5852"/>
    <w:rsid w:val="00CD64FA"/>
    <w:rsid w:val="00CD6BE9"/>
    <w:rsid w:val="00CD7092"/>
    <w:rsid w:val="00CE130C"/>
    <w:rsid w:val="00CE1759"/>
    <w:rsid w:val="00CE1BD9"/>
    <w:rsid w:val="00CF031A"/>
    <w:rsid w:val="00CF1122"/>
    <w:rsid w:val="00CF1225"/>
    <w:rsid w:val="00CF3A47"/>
    <w:rsid w:val="00CF4689"/>
    <w:rsid w:val="00CF595E"/>
    <w:rsid w:val="00D01755"/>
    <w:rsid w:val="00D024CC"/>
    <w:rsid w:val="00D039B2"/>
    <w:rsid w:val="00D10670"/>
    <w:rsid w:val="00D135D8"/>
    <w:rsid w:val="00D1464C"/>
    <w:rsid w:val="00D14EE3"/>
    <w:rsid w:val="00D2182E"/>
    <w:rsid w:val="00D30E31"/>
    <w:rsid w:val="00D316A0"/>
    <w:rsid w:val="00D31F25"/>
    <w:rsid w:val="00D322F7"/>
    <w:rsid w:val="00D3326C"/>
    <w:rsid w:val="00D33343"/>
    <w:rsid w:val="00D351B5"/>
    <w:rsid w:val="00D37DCC"/>
    <w:rsid w:val="00D456CB"/>
    <w:rsid w:val="00D470A2"/>
    <w:rsid w:val="00D47D7F"/>
    <w:rsid w:val="00D53765"/>
    <w:rsid w:val="00D54F19"/>
    <w:rsid w:val="00D551D8"/>
    <w:rsid w:val="00D57EE8"/>
    <w:rsid w:val="00D60281"/>
    <w:rsid w:val="00D62B74"/>
    <w:rsid w:val="00D63203"/>
    <w:rsid w:val="00D63827"/>
    <w:rsid w:val="00D66B85"/>
    <w:rsid w:val="00D66EFF"/>
    <w:rsid w:val="00D67D8B"/>
    <w:rsid w:val="00D70F13"/>
    <w:rsid w:val="00D80BB4"/>
    <w:rsid w:val="00D80F9A"/>
    <w:rsid w:val="00D840C0"/>
    <w:rsid w:val="00D84407"/>
    <w:rsid w:val="00D84F15"/>
    <w:rsid w:val="00D9024C"/>
    <w:rsid w:val="00D93245"/>
    <w:rsid w:val="00D93EBE"/>
    <w:rsid w:val="00DA305C"/>
    <w:rsid w:val="00DA6881"/>
    <w:rsid w:val="00DA693B"/>
    <w:rsid w:val="00DA7101"/>
    <w:rsid w:val="00DB026C"/>
    <w:rsid w:val="00DB398F"/>
    <w:rsid w:val="00DB3E2B"/>
    <w:rsid w:val="00DB61FD"/>
    <w:rsid w:val="00DB6FE7"/>
    <w:rsid w:val="00DC14D4"/>
    <w:rsid w:val="00DC3CF5"/>
    <w:rsid w:val="00DC4F8B"/>
    <w:rsid w:val="00DC61E1"/>
    <w:rsid w:val="00DC718D"/>
    <w:rsid w:val="00DD2826"/>
    <w:rsid w:val="00DD660F"/>
    <w:rsid w:val="00DE2CAC"/>
    <w:rsid w:val="00DE51ED"/>
    <w:rsid w:val="00DF0B33"/>
    <w:rsid w:val="00DF223D"/>
    <w:rsid w:val="00DF3554"/>
    <w:rsid w:val="00DF436A"/>
    <w:rsid w:val="00E000B2"/>
    <w:rsid w:val="00E001F5"/>
    <w:rsid w:val="00E008D5"/>
    <w:rsid w:val="00E01251"/>
    <w:rsid w:val="00E01988"/>
    <w:rsid w:val="00E03D2F"/>
    <w:rsid w:val="00E040A6"/>
    <w:rsid w:val="00E043A5"/>
    <w:rsid w:val="00E069A6"/>
    <w:rsid w:val="00E103C9"/>
    <w:rsid w:val="00E12D3F"/>
    <w:rsid w:val="00E13046"/>
    <w:rsid w:val="00E23313"/>
    <w:rsid w:val="00E247E0"/>
    <w:rsid w:val="00E259D6"/>
    <w:rsid w:val="00E31894"/>
    <w:rsid w:val="00E3252D"/>
    <w:rsid w:val="00E3276C"/>
    <w:rsid w:val="00E32F1B"/>
    <w:rsid w:val="00E33DE4"/>
    <w:rsid w:val="00E34F39"/>
    <w:rsid w:val="00E35007"/>
    <w:rsid w:val="00E35612"/>
    <w:rsid w:val="00E36706"/>
    <w:rsid w:val="00E36FB3"/>
    <w:rsid w:val="00E42AAC"/>
    <w:rsid w:val="00E42BFF"/>
    <w:rsid w:val="00E43077"/>
    <w:rsid w:val="00E431C9"/>
    <w:rsid w:val="00E50B32"/>
    <w:rsid w:val="00E535AF"/>
    <w:rsid w:val="00E565A6"/>
    <w:rsid w:val="00E6362D"/>
    <w:rsid w:val="00E65A28"/>
    <w:rsid w:val="00E67575"/>
    <w:rsid w:val="00E6760D"/>
    <w:rsid w:val="00E72AD0"/>
    <w:rsid w:val="00E75DDB"/>
    <w:rsid w:val="00E765F2"/>
    <w:rsid w:val="00E809ED"/>
    <w:rsid w:val="00E8155B"/>
    <w:rsid w:val="00E81EA5"/>
    <w:rsid w:val="00E84C2B"/>
    <w:rsid w:val="00E86456"/>
    <w:rsid w:val="00E874E6"/>
    <w:rsid w:val="00E87D42"/>
    <w:rsid w:val="00E9165B"/>
    <w:rsid w:val="00E91726"/>
    <w:rsid w:val="00E92E10"/>
    <w:rsid w:val="00E95D10"/>
    <w:rsid w:val="00E961E5"/>
    <w:rsid w:val="00E96DB7"/>
    <w:rsid w:val="00EA3353"/>
    <w:rsid w:val="00EA600F"/>
    <w:rsid w:val="00EA7F12"/>
    <w:rsid w:val="00EB112F"/>
    <w:rsid w:val="00EB5A1F"/>
    <w:rsid w:val="00EB64ED"/>
    <w:rsid w:val="00EC1416"/>
    <w:rsid w:val="00EC249F"/>
    <w:rsid w:val="00ED1CF0"/>
    <w:rsid w:val="00ED4980"/>
    <w:rsid w:val="00ED7328"/>
    <w:rsid w:val="00EE02ED"/>
    <w:rsid w:val="00EE1460"/>
    <w:rsid w:val="00EE44B6"/>
    <w:rsid w:val="00EE4D3C"/>
    <w:rsid w:val="00EE7C3B"/>
    <w:rsid w:val="00EF24F7"/>
    <w:rsid w:val="00EF3670"/>
    <w:rsid w:val="00EF4BD5"/>
    <w:rsid w:val="00F029E0"/>
    <w:rsid w:val="00F04AD5"/>
    <w:rsid w:val="00F07509"/>
    <w:rsid w:val="00F11993"/>
    <w:rsid w:val="00F13DB4"/>
    <w:rsid w:val="00F179D2"/>
    <w:rsid w:val="00F2499C"/>
    <w:rsid w:val="00F24C53"/>
    <w:rsid w:val="00F2774D"/>
    <w:rsid w:val="00F27A64"/>
    <w:rsid w:val="00F31249"/>
    <w:rsid w:val="00F33F0D"/>
    <w:rsid w:val="00F346CF"/>
    <w:rsid w:val="00F44E67"/>
    <w:rsid w:val="00F4615D"/>
    <w:rsid w:val="00F51FDB"/>
    <w:rsid w:val="00F5597D"/>
    <w:rsid w:val="00F61ABF"/>
    <w:rsid w:val="00F62CA8"/>
    <w:rsid w:val="00F660A0"/>
    <w:rsid w:val="00F677BD"/>
    <w:rsid w:val="00F7144E"/>
    <w:rsid w:val="00F71FA2"/>
    <w:rsid w:val="00F73DB4"/>
    <w:rsid w:val="00F744B8"/>
    <w:rsid w:val="00F74EBD"/>
    <w:rsid w:val="00F75259"/>
    <w:rsid w:val="00F76F2B"/>
    <w:rsid w:val="00F778AE"/>
    <w:rsid w:val="00F83377"/>
    <w:rsid w:val="00F84169"/>
    <w:rsid w:val="00F8539D"/>
    <w:rsid w:val="00F926B7"/>
    <w:rsid w:val="00F939C4"/>
    <w:rsid w:val="00F94549"/>
    <w:rsid w:val="00FA12F1"/>
    <w:rsid w:val="00FB4AC8"/>
    <w:rsid w:val="00FC0682"/>
    <w:rsid w:val="00FC4C4D"/>
    <w:rsid w:val="00FD2C61"/>
    <w:rsid w:val="00FD30EA"/>
    <w:rsid w:val="00FD3A36"/>
    <w:rsid w:val="00FE1A4B"/>
    <w:rsid w:val="00FE2911"/>
    <w:rsid w:val="00FF077D"/>
    <w:rsid w:val="00FF0C66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5"/>
    <w:pPr>
      <w:spacing w:after="0" w:line="240" w:lineRule="auto"/>
    </w:pPr>
    <w:rPr>
      <w:rFonts w:ascii="Times New Roman" w:eastAsia="Times New Roman" w:hAnsi="Times New Roman" w:cs="Nazani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4202</Characters>
  <Application>Microsoft Office Word</Application>
  <DocSecurity>0</DocSecurity>
  <Lines>35</Lines>
  <Paragraphs>9</Paragraphs>
  <ScaleCrop>false</ScaleCrop>
  <Company> 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Bayat</dc:creator>
  <cp:lastModifiedBy>Bayat</cp:lastModifiedBy>
  <cp:revision>1</cp:revision>
  <dcterms:created xsi:type="dcterms:W3CDTF">2012-04-08T17:04:00Z</dcterms:created>
  <dcterms:modified xsi:type="dcterms:W3CDTF">2012-04-08T17:05:00Z</dcterms:modified>
</cp:coreProperties>
</file>